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4"/>
        <w:ind w:left="0" w:right="0" w:firstLine="0"/>
        <w:jc w:val="left"/>
        <w:rPr>
          <w:rFonts w:ascii="Calibri"/>
          <w:b/>
          <w:sz w:val="20"/>
        </w:rPr>
      </w:pPr>
      <w:r>
        <w:rPr>
          <w:rFonts w:ascii="Calibri"/>
          <w:b/>
          <w:sz w:val="20"/>
        </w:rPr>
        <w:t>e-ISSN:</w:t>
      </w:r>
      <w:r>
        <w:rPr>
          <w:rFonts w:ascii="Calibri"/>
          <w:b/>
          <w:spacing w:val="-11"/>
          <w:sz w:val="20"/>
        </w:rPr>
        <w:t> </w:t>
      </w:r>
      <w:r>
        <w:rPr>
          <w:rFonts w:ascii="Calibri"/>
          <w:b/>
          <w:sz w:val="20"/>
        </w:rPr>
        <w:t>0974-</w:t>
      </w:r>
      <w:r>
        <w:rPr>
          <w:rFonts w:ascii="Calibri"/>
          <w:b/>
          <w:spacing w:val="-4"/>
          <w:sz w:val="20"/>
        </w:rPr>
        <w:t>4614</w:t>
      </w:r>
    </w:p>
    <w:p>
      <w:pPr>
        <w:spacing w:before="49"/>
        <w:ind w:left="0" w:right="0" w:firstLine="0"/>
        <w:jc w:val="left"/>
        <w:rPr>
          <w:rFonts w:ascii="Calibri"/>
          <w:b/>
          <w:sz w:val="20"/>
        </w:rPr>
      </w:pPr>
      <w:r>
        <w:rPr>
          <w:rFonts w:ascii="Calibri"/>
          <w:b/>
          <w:sz w:val="20"/>
        </w:rPr>
        <w:t>p-ISSN:</w:t>
      </w:r>
      <w:r>
        <w:rPr>
          <w:rFonts w:ascii="Calibri"/>
          <w:b/>
          <w:spacing w:val="-11"/>
          <w:sz w:val="20"/>
        </w:rPr>
        <w:t> </w:t>
      </w:r>
      <w:r>
        <w:rPr>
          <w:rFonts w:ascii="Calibri"/>
          <w:b/>
          <w:sz w:val="20"/>
        </w:rPr>
        <w:t>0972-</w:t>
      </w:r>
      <w:r>
        <w:rPr>
          <w:rFonts w:ascii="Calibri"/>
          <w:b/>
          <w:spacing w:val="-4"/>
          <w:sz w:val="20"/>
        </w:rPr>
        <w:t>0448</w:t>
      </w:r>
    </w:p>
    <w:p>
      <w:pPr>
        <w:spacing w:before="6"/>
        <w:ind w:left="0" w:right="0" w:firstLine="0"/>
        <w:jc w:val="left"/>
        <w:rPr>
          <w:rFonts w:ascii="Calibri"/>
          <w:b/>
          <w:sz w:val="20"/>
        </w:rPr>
      </w:pPr>
      <w:r>
        <w:rPr>
          <w:rFonts w:ascii="Calibri"/>
          <w:b/>
          <w:spacing w:val="-2"/>
          <w:sz w:val="20"/>
        </w:rPr>
        <w:t>https://doi.org/10.47059/ijmtlm/V27I5/076</w:t>
      </w:r>
    </w:p>
    <w:p>
      <w:pPr>
        <w:pStyle w:val="BodyText"/>
        <w:spacing w:before="3"/>
        <w:jc w:val="left"/>
        <w:rPr>
          <w:rFonts w:ascii="Calibri"/>
          <w:b/>
        </w:rPr>
      </w:pPr>
    </w:p>
    <w:p>
      <w:pPr>
        <w:pStyle w:val="Title"/>
      </w:pPr>
      <w:r>
        <w:rPr/>
        <w:t>Implication</w:t>
      </w:r>
      <w:r>
        <w:rPr>
          <w:spacing w:val="-8"/>
        </w:rPr>
        <w:t> </w:t>
      </w:r>
      <w:r>
        <w:rPr/>
        <w:t>of</w:t>
      </w:r>
      <w:r>
        <w:rPr>
          <w:spacing w:val="-7"/>
        </w:rPr>
        <w:t> </w:t>
      </w:r>
      <w:r>
        <w:rPr/>
        <w:t>Simulation</w:t>
      </w:r>
      <w:r>
        <w:rPr>
          <w:spacing w:val="-5"/>
        </w:rPr>
        <w:t> </w:t>
      </w:r>
      <w:r>
        <w:rPr/>
        <w:t>in</w:t>
      </w:r>
      <w:r>
        <w:rPr>
          <w:spacing w:val="-7"/>
        </w:rPr>
        <w:t> </w:t>
      </w:r>
      <w:r>
        <w:rPr/>
        <w:t>Nursing</w:t>
      </w:r>
      <w:r>
        <w:rPr>
          <w:spacing w:val="-6"/>
        </w:rPr>
        <w:t> </w:t>
      </w:r>
      <w:r>
        <w:rPr/>
        <w:t>Education:</w:t>
      </w:r>
      <w:r>
        <w:rPr>
          <w:spacing w:val="-13"/>
        </w:rPr>
        <w:t> </w:t>
      </w:r>
      <w:r>
        <w:rPr/>
        <w:t>With</w:t>
      </w:r>
      <w:r>
        <w:rPr>
          <w:spacing w:val="-9"/>
        </w:rPr>
        <w:t> </w:t>
      </w:r>
      <w:r>
        <w:rPr/>
        <w:t>Reference</w:t>
      </w:r>
      <w:r>
        <w:rPr>
          <w:spacing w:val="-6"/>
        </w:rPr>
        <w:t> </w:t>
      </w:r>
      <w:r>
        <w:rPr/>
        <w:t>to Nursing Students in Saudi Arabia</w:t>
      </w:r>
    </w:p>
    <w:p>
      <w:pPr>
        <w:spacing w:before="229"/>
        <w:ind w:left="36" w:right="397" w:firstLine="3"/>
        <w:jc w:val="center"/>
        <w:rPr>
          <w:b/>
          <w:sz w:val="24"/>
        </w:rPr>
      </w:pPr>
      <w:r>
        <w:rPr>
          <w:b/>
          <w:sz w:val="24"/>
        </w:rPr>
        <w:t>Mawaddah Mohammed Alhwiti</w:t>
      </w:r>
      <w:r>
        <w:rPr>
          <w:b/>
          <w:sz w:val="24"/>
          <w:vertAlign w:val="superscript"/>
        </w:rPr>
        <w:t>1</w:t>
      </w:r>
      <w:r>
        <w:rPr>
          <w:b/>
          <w:sz w:val="24"/>
          <w:vertAlign w:val="baseline"/>
        </w:rPr>
        <w:t>, Mashael Eid Farg Alameani</w:t>
      </w:r>
      <w:r>
        <w:rPr>
          <w:b/>
          <w:sz w:val="24"/>
          <w:vertAlign w:val="superscript"/>
        </w:rPr>
        <w:t>2</w:t>
      </w:r>
      <w:r>
        <w:rPr>
          <w:b/>
          <w:sz w:val="24"/>
          <w:vertAlign w:val="baseline"/>
        </w:rPr>
        <w:t>, Wafiyah Miqradi Mohammad</w:t>
      </w:r>
      <w:r>
        <w:rPr>
          <w:b/>
          <w:spacing w:val="-15"/>
          <w:sz w:val="24"/>
          <w:vertAlign w:val="baseline"/>
        </w:rPr>
        <w:t> </w:t>
      </w:r>
      <w:r>
        <w:rPr>
          <w:b/>
          <w:sz w:val="24"/>
          <w:vertAlign w:val="baseline"/>
        </w:rPr>
        <w:t>Alabsi</w:t>
      </w:r>
      <w:r>
        <w:rPr>
          <w:b/>
          <w:sz w:val="24"/>
          <w:vertAlign w:val="superscript"/>
        </w:rPr>
        <w:t>3</w:t>
      </w:r>
      <w:r>
        <w:rPr>
          <w:b/>
          <w:sz w:val="24"/>
          <w:vertAlign w:val="baseline"/>
        </w:rPr>
        <w:t>,</w:t>
      </w:r>
      <w:r>
        <w:rPr>
          <w:b/>
          <w:spacing w:val="-15"/>
          <w:sz w:val="24"/>
          <w:vertAlign w:val="baseline"/>
        </w:rPr>
        <w:t> </w:t>
      </w:r>
      <w:r>
        <w:rPr>
          <w:b/>
          <w:sz w:val="24"/>
          <w:vertAlign w:val="baseline"/>
        </w:rPr>
        <w:t>Gadah</w:t>
      </w:r>
      <w:r>
        <w:rPr>
          <w:b/>
          <w:spacing w:val="-14"/>
          <w:sz w:val="24"/>
          <w:vertAlign w:val="baseline"/>
        </w:rPr>
        <w:t> </w:t>
      </w:r>
      <w:r>
        <w:rPr>
          <w:b/>
          <w:sz w:val="24"/>
          <w:vertAlign w:val="baseline"/>
        </w:rPr>
        <w:t>Baker</w:t>
      </w:r>
      <w:r>
        <w:rPr>
          <w:b/>
          <w:spacing w:val="-16"/>
          <w:sz w:val="24"/>
          <w:vertAlign w:val="baseline"/>
        </w:rPr>
        <w:t> </w:t>
      </w:r>
      <w:r>
        <w:rPr>
          <w:b/>
          <w:sz w:val="24"/>
          <w:vertAlign w:val="baseline"/>
        </w:rPr>
        <w:t>Yahya</w:t>
      </w:r>
      <w:r>
        <w:rPr>
          <w:b/>
          <w:sz w:val="24"/>
          <w:vertAlign w:val="superscript"/>
        </w:rPr>
        <w:t>4</w:t>
      </w:r>
      <w:r>
        <w:rPr>
          <w:b/>
          <w:sz w:val="24"/>
          <w:vertAlign w:val="baseline"/>
        </w:rPr>
        <w:t>,</w:t>
      </w:r>
      <w:r>
        <w:rPr>
          <w:b/>
          <w:spacing w:val="-6"/>
          <w:sz w:val="24"/>
          <w:vertAlign w:val="baseline"/>
        </w:rPr>
        <w:t> </w:t>
      </w:r>
      <w:r>
        <w:rPr>
          <w:b/>
          <w:sz w:val="24"/>
          <w:vertAlign w:val="baseline"/>
        </w:rPr>
        <w:t>Raseel</w:t>
      </w:r>
      <w:r>
        <w:rPr>
          <w:b/>
          <w:spacing w:val="-7"/>
          <w:sz w:val="24"/>
          <w:vertAlign w:val="baseline"/>
        </w:rPr>
        <w:t> </w:t>
      </w:r>
      <w:r>
        <w:rPr>
          <w:b/>
          <w:sz w:val="24"/>
          <w:vertAlign w:val="baseline"/>
        </w:rPr>
        <w:t>Shuja</w:t>
      </w:r>
      <w:r>
        <w:rPr>
          <w:b/>
          <w:spacing w:val="-16"/>
          <w:sz w:val="24"/>
          <w:vertAlign w:val="baseline"/>
        </w:rPr>
        <w:t> </w:t>
      </w:r>
      <w:r>
        <w:rPr>
          <w:b/>
          <w:sz w:val="24"/>
          <w:vertAlign w:val="baseline"/>
        </w:rPr>
        <w:t>Alghamdi</w:t>
      </w:r>
      <w:r>
        <w:rPr>
          <w:b/>
          <w:sz w:val="24"/>
          <w:vertAlign w:val="superscript"/>
        </w:rPr>
        <w:t>5</w:t>
      </w:r>
      <w:r>
        <w:rPr>
          <w:b/>
          <w:sz w:val="24"/>
          <w:vertAlign w:val="baseline"/>
        </w:rPr>
        <w:t>,</w:t>
      </w:r>
      <w:r>
        <w:rPr>
          <w:b/>
          <w:spacing w:val="-15"/>
          <w:sz w:val="24"/>
          <w:vertAlign w:val="baseline"/>
        </w:rPr>
        <w:t> </w:t>
      </w:r>
      <w:r>
        <w:rPr>
          <w:b/>
          <w:sz w:val="24"/>
          <w:vertAlign w:val="baseline"/>
        </w:rPr>
        <w:t>Abeer</w:t>
      </w:r>
      <w:r>
        <w:rPr>
          <w:b/>
          <w:spacing w:val="-12"/>
          <w:sz w:val="24"/>
          <w:vertAlign w:val="baseline"/>
        </w:rPr>
        <w:t> </w:t>
      </w:r>
      <w:r>
        <w:rPr>
          <w:b/>
          <w:sz w:val="24"/>
          <w:vertAlign w:val="baseline"/>
        </w:rPr>
        <w:t>Mufarh</w:t>
      </w:r>
      <w:r>
        <w:rPr>
          <w:b/>
          <w:spacing w:val="-7"/>
          <w:sz w:val="24"/>
          <w:vertAlign w:val="baseline"/>
        </w:rPr>
        <w:t> </w:t>
      </w:r>
      <w:r>
        <w:rPr>
          <w:b/>
          <w:sz w:val="24"/>
          <w:vertAlign w:val="baseline"/>
        </w:rPr>
        <w:t>Hassan Wadaani</w:t>
      </w:r>
      <w:r>
        <w:rPr>
          <w:b/>
          <w:sz w:val="24"/>
          <w:vertAlign w:val="superscript"/>
        </w:rPr>
        <w:t>6</w:t>
      </w:r>
      <w:r>
        <w:rPr>
          <w:b/>
          <w:sz w:val="24"/>
          <w:vertAlign w:val="baseline"/>
        </w:rPr>
        <w:t>, Najwa</w:t>
      </w:r>
      <w:r>
        <w:rPr>
          <w:b/>
          <w:spacing w:val="-6"/>
          <w:sz w:val="24"/>
          <w:vertAlign w:val="baseline"/>
        </w:rPr>
        <w:t> </w:t>
      </w:r>
      <w:r>
        <w:rPr>
          <w:b/>
          <w:sz w:val="24"/>
          <w:vertAlign w:val="baseline"/>
        </w:rPr>
        <w:t>Ali Yahay</w:t>
      </w:r>
      <w:r>
        <w:rPr>
          <w:b/>
          <w:spacing w:val="-6"/>
          <w:sz w:val="24"/>
          <w:vertAlign w:val="baseline"/>
        </w:rPr>
        <w:t> </w:t>
      </w:r>
      <w:r>
        <w:rPr>
          <w:b/>
          <w:sz w:val="24"/>
          <w:vertAlign w:val="baseline"/>
        </w:rPr>
        <w:t>Alshaharni</w:t>
      </w:r>
      <w:r>
        <w:rPr>
          <w:b/>
          <w:sz w:val="24"/>
          <w:vertAlign w:val="superscript"/>
        </w:rPr>
        <w:t>7</w:t>
      </w:r>
      <w:r>
        <w:rPr>
          <w:b/>
          <w:sz w:val="24"/>
          <w:vertAlign w:val="baseline"/>
        </w:rPr>
        <w:t>, Noorah Saad</w:t>
      </w:r>
      <w:r>
        <w:rPr>
          <w:b/>
          <w:spacing w:val="-5"/>
          <w:sz w:val="24"/>
          <w:vertAlign w:val="baseline"/>
        </w:rPr>
        <w:t> </w:t>
      </w:r>
      <w:r>
        <w:rPr>
          <w:b/>
          <w:sz w:val="24"/>
          <w:vertAlign w:val="baseline"/>
        </w:rPr>
        <w:t>Alqahtiny</w:t>
      </w:r>
      <w:r>
        <w:rPr>
          <w:b/>
          <w:sz w:val="24"/>
          <w:vertAlign w:val="superscript"/>
        </w:rPr>
        <w:t>8</w:t>
      </w:r>
      <w:r>
        <w:rPr>
          <w:b/>
          <w:sz w:val="24"/>
          <w:vertAlign w:val="baseline"/>
        </w:rPr>
        <w:t>,</w:t>
      </w:r>
      <w:r>
        <w:rPr>
          <w:b/>
          <w:spacing w:val="-6"/>
          <w:sz w:val="24"/>
          <w:vertAlign w:val="baseline"/>
        </w:rPr>
        <w:t> </w:t>
      </w:r>
      <w:r>
        <w:rPr>
          <w:b/>
          <w:sz w:val="24"/>
          <w:vertAlign w:val="baseline"/>
        </w:rPr>
        <w:t>Atheer Nasser</w:t>
      </w:r>
      <w:r>
        <w:rPr>
          <w:b/>
          <w:spacing w:val="-9"/>
          <w:sz w:val="24"/>
          <w:vertAlign w:val="baseline"/>
        </w:rPr>
        <w:t> </w:t>
      </w:r>
      <w:r>
        <w:rPr>
          <w:b/>
          <w:sz w:val="24"/>
          <w:vertAlign w:val="baseline"/>
        </w:rPr>
        <w:t>Ali Alqahtani</w:t>
      </w:r>
      <w:r>
        <w:rPr>
          <w:b/>
          <w:sz w:val="24"/>
          <w:vertAlign w:val="superscript"/>
        </w:rPr>
        <w:t>9</w:t>
      </w:r>
      <w:r>
        <w:rPr>
          <w:b/>
          <w:sz w:val="24"/>
          <w:vertAlign w:val="baseline"/>
        </w:rPr>
        <w:t>,</w:t>
      </w:r>
      <w:r>
        <w:rPr>
          <w:b/>
          <w:spacing w:val="-9"/>
          <w:sz w:val="24"/>
          <w:vertAlign w:val="baseline"/>
        </w:rPr>
        <w:t> </w:t>
      </w:r>
      <w:r>
        <w:rPr>
          <w:b/>
          <w:sz w:val="24"/>
          <w:vertAlign w:val="baseline"/>
        </w:rPr>
        <w:t>Yousef Shatwi Saud</w:t>
      </w:r>
      <w:r>
        <w:rPr>
          <w:b/>
          <w:spacing w:val="-13"/>
          <w:sz w:val="24"/>
          <w:vertAlign w:val="baseline"/>
        </w:rPr>
        <w:t> </w:t>
      </w:r>
      <w:r>
        <w:rPr>
          <w:b/>
          <w:sz w:val="24"/>
          <w:vertAlign w:val="baseline"/>
        </w:rPr>
        <w:t>Al</w:t>
      </w:r>
      <w:r>
        <w:rPr>
          <w:b/>
          <w:spacing w:val="-9"/>
          <w:sz w:val="24"/>
          <w:vertAlign w:val="baseline"/>
        </w:rPr>
        <w:t> </w:t>
      </w:r>
      <w:r>
        <w:rPr>
          <w:b/>
          <w:sz w:val="24"/>
          <w:vertAlign w:val="baseline"/>
        </w:rPr>
        <w:t>Yami</w:t>
      </w:r>
      <w:r>
        <w:rPr>
          <w:b/>
          <w:sz w:val="24"/>
          <w:vertAlign w:val="superscript"/>
        </w:rPr>
        <w:t>10</w:t>
      </w:r>
      <w:r>
        <w:rPr>
          <w:b/>
          <w:sz w:val="24"/>
          <w:vertAlign w:val="baseline"/>
        </w:rPr>
        <w:t>, Ghazy Shatwi Saud</w:t>
      </w:r>
      <w:r>
        <w:rPr>
          <w:b/>
          <w:spacing w:val="-13"/>
          <w:sz w:val="24"/>
          <w:vertAlign w:val="baseline"/>
        </w:rPr>
        <w:t> </w:t>
      </w:r>
      <w:r>
        <w:rPr>
          <w:b/>
          <w:sz w:val="24"/>
          <w:vertAlign w:val="baseline"/>
        </w:rPr>
        <w:t>Almakaeel</w:t>
      </w:r>
      <w:r>
        <w:rPr>
          <w:b/>
          <w:sz w:val="24"/>
          <w:vertAlign w:val="superscript"/>
        </w:rPr>
        <w:t>11</w:t>
      </w:r>
      <w:r>
        <w:rPr>
          <w:b/>
          <w:sz w:val="24"/>
          <w:vertAlign w:val="baseline"/>
        </w:rPr>
        <w:t>,</w:t>
      </w:r>
      <w:r>
        <w:rPr>
          <w:b/>
          <w:spacing w:val="-14"/>
          <w:sz w:val="24"/>
          <w:vertAlign w:val="baseline"/>
        </w:rPr>
        <w:t> </w:t>
      </w:r>
      <w:r>
        <w:rPr>
          <w:b/>
          <w:sz w:val="24"/>
          <w:vertAlign w:val="baseline"/>
        </w:rPr>
        <w:t>Areej</w:t>
      </w:r>
      <w:r>
        <w:rPr>
          <w:b/>
          <w:spacing w:val="-12"/>
          <w:sz w:val="24"/>
          <w:vertAlign w:val="baseline"/>
        </w:rPr>
        <w:t> </w:t>
      </w:r>
      <w:r>
        <w:rPr>
          <w:b/>
          <w:sz w:val="24"/>
          <w:vertAlign w:val="baseline"/>
        </w:rPr>
        <w:t>Ahmed Mohammed Ganwi</w:t>
      </w:r>
      <w:r>
        <w:rPr>
          <w:b/>
          <w:sz w:val="24"/>
          <w:vertAlign w:val="superscript"/>
        </w:rPr>
        <w:t>12</w:t>
      </w:r>
    </w:p>
    <w:p>
      <w:pPr>
        <w:pStyle w:val="BodyText"/>
        <w:spacing w:before="273"/>
        <w:ind w:left="5" w:right="367"/>
        <w:jc w:val="center"/>
      </w:pPr>
      <w:r>
        <w:rPr>
          <w:b/>
          <w:vertAlign w:val="superscript"/>
        </w:rPr>
        <w:t>1</w:t>
      </w:r>
      <w:r>
        <w:rPr>
          <w:vertAlign w:val="baseline"/>
        </w:rPr>
        <w:t>Nurse</w:t>
      </w:r>
      <w:r>
        <w:rPr>
          <w:spacing w:val="-6"/>
          <w:vertAlign w:val="baseline"/>
        </w:rPr>
        <w:t> </w:t>
      </w:r>
      <w:r>
        <w:rPr>
          <w:vertAlign w:val="baseline"/>
        </w:rPr>
        <w:t>specialist</w:t>
      </w:r>
      <w:r>
        <w:rPr>
          <w:spacing w:val="-1"/>
          <w:vertAlign w:val="baseline"/>
        </w:rPr>
        <w:t> </w:t>
      </w:r>
      <w:r>
        <w:rPr>
          <w:vertAlign w:val="baseline"/>
        </w:rPr>
        <w:t>king</w:t>
      </w:r>
      <w:r>
        <w:rPr>
          <w:spacing w:val="-5"/>
          <w:vertAlign w:val="baseline"/>
        </w:rPr>
        <w:t> </w:t>
      </w:r>
      <w:r>
        <w:rPr>
          <w:vertAlign w:val="baseline"/>
        </w:rPr>
        <w:t>fahad</w:t>
      </w:r>
      <w:r>
        <w:rPr>
          <w:spacing w:val="-4"/>
          <w:vertAlign w:val="baseline"/>
        </w:rPr>
        <w:t> </w:t>
      </w:r>
      <w:r>
        <w:rPr>
          <w:vertAlign w:val="baseline"/>
        </w:rPr>
        <w:t>specialist</w:t>
      </w:r>
      <w:r>
        <w:rPr>
          <w:spacing w:val="-6"/>
          <w:vertAlign w:val="baseline"/>
        </w:rPr>
        <w:t> </w:t>
      </w:r>
      <w:r>
        <w:rPr>
          <w:vertAlign w:val="baseline"/>
        </w:rPr>
        <w:t>hospital</w:t>
      </w:r>
      <w:r>
        <w:rPr>
          <w:spacing w:val="-7"/>
          <w:vertAlign w:val="baseline"/>
        </w:rPr>
        <w:t> </w:t>
      </w:r>
      <w:r>
        <w:rPr>
          <w:vertAlign w:val="baseline"/>
        </w:rPr>
        <w:t>tabuk</w:t>
      </w:r>
      <w:r>
        <w:rPr>
          <w:spacing w:val="-6"/>
          <w:vertAlign w:val="baseline"/>
        </w:rPr>
        <w:t> </w:t>
      </w:r>
      <w:r>
        <w:rPr>
          <w:vertAlign w:val="baseline"/>
        </w:rPr>
        <w:t>,</w:t>
      </w:r>
      <w:r>
        <w:rPr>
          <w:spacing w:val="-5"/>
          <w:vertAlign w:val="baseline"/>
        </w:rPr>
        <w:t> </w:t>
      </w:r>
      <w:r>
        <w:rPr>
          <w:vertAlign w:val="baseline"/>
        </w:rPr>
        <w:t>tabuk</w:t>
      </w:r>
      <w:r>
        <w:rPr>
          <w:spacing w:val="-4"/>
          <w:vertAlign w:val="baseline"/>
        </w:rPr>
        <w:t> </w:t>
      </w:r>
      <w:r>
        <w:rPr>
          <w:vertAlign w:val="baseline"/>
        </w:rPr>
        <w:t>health</w:t>
      </w:r>
      <w:r>
        <w:rPr>
          <w:spacing w:val="-7"/>
          <w:vertAlign w:val="baseline"/>
        </w:rPr>
        <w:t> </w:t>
      </w:r>
      <w:r>
        <w:rPr>
          <w:spacing w:val="-2"/>
          <w:vertAlign w:val="baseline"/>
        </w:rPr>
        <w:t>cluster</w:t>
      </w:r>
    </w:p>
    <w:p>
      <w:pPr>
        <w:pStyle w:val="BodyText"/>
        <w:spacing w:line="229" w:lineRule="exact" w:before="1"/>
        <w:ind w:left="9" w:right="367"/>
        <w:jc w:val="center"/>
      </w:pPr>
      <w:r>
        <w:rPr>
          <w:vertAlign w:val="superscript"/>
        </w:rPr>
        <w:t>2</w:t>
      </w:r>
      <w:r>
        <w:rPr>
          <w:vertAlign w:val="baseline"/>
        </w:rPr>
        <w:t>Nurse</w:t>
      </w:r>
      <w:r>
        <w:rPr>
          <w:spacing w:val="-6"/>
          <w:vertAlign w:val="baseline"/>
        </w:rPr>
        <w:t> </w:t>
      </w:r>
      <w:r>
        <w:rPr>
          <w:vertAlign w:val="baseline"/>
        </w:rPr>
        <w:t>specialist</w:t>
      </w:r>
      <w:r>
        <w:rPr>
          <w:spacing w:val="-5"/>
          <w:vertAlign w:val="baseline"/>
        </w:rPr>
        <w:t> </w:t>
      </w:r>
      <w:r>
        <w:rPr>
          <w:vertAlign w:val="baseline"/>
        </w:rPr>
        <w:t>Haql</w:t>
      </w:r>
      <w:r>
        <w:rPr>
          <w:spacing w:val="-5"/>
          <w:vertAlign w:val="baseline"/>
        </w:rPr>
        <w:t> </w:t>
      </w:r>
      <w:r>
        <w:rPr>
          <w:vertAlign w:val="baseline"/>
        </w:rPr>
        <w:t>hospital,</w:t>
      </w:r>
      <w:r>
        <w:rPr>
          <w:spacing w:val="-6"/>
          <w:vertAlign w:val="baseline"/>
        </w:rPr>
        <w:t> </w:t>
      </w:r>
      <w:r>
        <w:rPr>
          <w:vertAlign w:val="baseline"/>
        </w:rPr>
        <w:t>tabuk</w:t>
      </w:r>
      <w:r>
        <w:rPr>
          <w:spacing w:val="-6"/>
          <w:vertAlign w:val="baseline"/>
        </w:rPr>
        <w:t> </w:t>
      </w:r>
      <w:r>
        <w:rPr>
          <w:vertAlign w:val="baseline"/>
        </w:rPr>
        <w:t>health</w:t>
      </w:r>
      <w:r>
        <w:rPr>
          <w:spacing w:val="-7"/>
          <w:vertAlign w:val="baseline"/>
        </w:rPr>
        <w:t> </w:t>
      </w:r>
      <w:r>
        <w:rPr>
          <w:spacing w:val="-2"/>
          <w:vertAlign w:val="baseline"/>
        </w:rPr>
        <w:t>cluster</w:t>
      </w:r>
    </w:p>
    <w:p>
      <w:pPr>
        <w:pStyle w:val="BodyText"/>
        <w:spacing w:line="229" w:lineRule="exact"/>
        <w:ind w:left="7" w:right="367"/>
        <w:jc w:val="center"/>
      </w:pPr>
      <w:r>
        <w:rPr>
          <w:vertAlign w:val="superscript"/>
        </w:rPr>
        <w:t>3</w:t>
      </w:r>
      <w:r>
        <w:rPr>
          <w:vertAlign w:val="baseline"/>
        </w:rPr>
        <w:t>Nurse</w:t>
      </w:r>
      <w:r>
        <w:rPr>
          <w:spacing w:val="-11"/>
          <w:vertAlign w:val="baseline"/>
        </w:rPr>
        <w:t> </w:t>
      </w:r>
      <w:r>
        <w:rPr>
          <w:vertAlign w:val="baseline"/>
        </w:rPr>
        <w:t>specialist</w:t>
      </w:r>
      <w:r>
        <w:rPr>
          <w:spacing w:val="-6"/>
          <w:vertAlign w:val="baseline"/>
        </w:rPr>
        <w:t> </w:t>
      </w:r>
      <w:r>
        <w:rPr>
          <w:vertAlign w:val="baseline"/>
        </w:rPr>
        <w:t>King</w:t>
      </w:r>
      <w:r>
        <w:rPr>
          <w:spacing w:val="-12"/>
          <w:vertAlign w:val="baseline"/>
        </w:rPr>
        <w:t> </w:t>
      </w:r>
      <w:r>
        <w:rPr>
          <w:vertAlign w:val="baseline"/>
        </w:rPr>
        <w:t>Abdulaziz</w:t>
      </w:r>
      <w:r>
        <w:rPr>
          <w:spacing w:val="-7"/>
          <w:vertAlign w:val="baseline"/>
        </w:rPr>
        <w:t> </w:t>
      </w:r>
      <w:r>
        <w:rPr>
          <w:vertAlign w:val="baseline"/>
        </w:rPr>
        <w:t>university</w:t>
      </w:r>
      <w:r>
        <w:rPr>
          <w:spacing w:val="-8"/>
          <w:vertAlign w:val="baseline"/>
        </w:rPr>
        <w:t> </w:t>
      </w:r>
      <w:r>
        <w:rPr>
          <w:spacing w:val="-2"/>
          <w:vertAlign w:val="baseline"/>
        </w:rPr>
        <w:t>hospital</w:t>
      </w:r>
    </w:p>
    <w:p>
      <w:pPr>
        <w:pStyle w:val="BodyText"/>
        <w:ind w:left="1735" w:right="2100" w:firstLine="3"/>
        <w:jc w:val="center"/>
      </w:pPr>
      <w:r>
        <w:rPr>
          <w:vertAlign w:val="superscript"/>
        </w:rPr>
        <w:t>4</w:t>
      </w:r>
      <w:r>
        <w:rPr>
          <w:vertAlign w:val="baseline"/>
        </w:rPr>
        <w:t>Nurse Specialist King saud medical city, Riyadh First Health Cluster </w:t>
      </w:r>
      <w:r>
        <w:rPr>
          <w:vertAlign w:val="superscript"/>
        </w:rPr>
        <w:t>5</w:t>
      </w:r>
      <w:r>
        <w:rPr>
          <w:vertAlign w:val="baseline"/>
        </w:rPr>
        <w:t>Patient</w:t>
      </w:r>
      <w:r>
        <w:rPr>
          <w:spacing w:val="-11"/>
          <w:vertAlign w:val="baseline"/>
        </w:rPr>
        <w:t> </w:t>
      </w:r>
      <w:r>
        <w:rPr>
          <w:vertAlign w:val="baseline"/>
        </w:rPr>
        <w:t>Care</w:t>
      </w:r>
      <w:r>
        <w:rPr>
          <w:spacing w:val="-6"/>
          <w:vertAlign w:val="baseline"/>
        </w:rPr>
        <w:t> </w:t>
      </w:r>
      <w:r>
        <w:rPr>
          <w:vertAlign w:val="baseline"/>
        </w:rPr>
        <w:t>technician</w:t>
      </w:r>
      <w:r>
        <w:rPr>
          <w:spacing w:val="-5"/>
          <w:vertAlign w:val="baseline"/>
        </w:rPr>
        <w:t> </w:t>
      </w:r>
      <w:r>
        <w:rPr>
          <w:vertAlign w:val="baseline"/>
        </w:rPr>
        <w:t>NGHA</w:t>
      </w:r>
      <w:r>
        <w:rPr>
          <w:spacing w:val="-14"/>
          <w:vertAlign w:val="baseline"/>
        </w:rPr>
        <w:t> </w:t>
      </w:r>
      <w:r>
        <w:rPr>
          <w:vertAlign w:val="baseline"/>
        </w:rPr>
        <w:t>,</w:t>
      </w:r>
      <w:r>
        <w:rPr>
          <w:spacing w:val="-6"/>
          <w:vertAlign w:val="baseline"/>
        </w:rPr>
        <w:t> </w:t>
      </w:r>
      <w:r>
        <w:rPr>
          <w:vertAlign w:val="baseline"/>
        </w:rPr>
        <w:t>Pediatric</w:t>
      </w:r>
      <w:r>
        <w:rPr>
          <w:spacing w:val="-6"/>
          <w:vertAlign w:val="baseline"/>
        </w:rPr>
        <w:t> </w:t>
      </w:r>
      <w:r>
        <w:rPr>
          <w:vertAlign w:val="baseline"/>
        </w:rPr>
        <w:t>Emergency</w:t>
      </w:r>
      <w:r>
        <w:rPr>
          <w:spacing w:val="-7"/>
          <w:vertAlign w:val="baseline"/>
        </w:rPr>
        <w:t> </w:t>
      </w:r>
      <w:r>
        <w:rPr>
          <w:vertAlign w:val="baseline"/>
        </w:rPr>
        <w:t>Medicine</w:t>
      </w:r>
      <w:r>
        <w:rPr>
          <w:spacing w:val="-6"/>
          <w:vertAlign w:val="baseline"/>
        </w:rPr>
        <w:t> </w:t>
      </w:r>
      <w:r>
        <w:rPr>
          <w:vertAlign w:val="baseline"/>
        </w:rPr>
        <w:t>KASCH </w:t>
      </w:r>
      <w:r>
        <w:rPr>
          <w:vertAlign w:val="superscript"/>
        </w:rPr>
        <w:t>6</w:t>
      </w:r>
      <w:r>
        <w:rPr>
          <w:vertAlign w:val="baseline"/>
        </w:rPr>
        <w:t>Nurse Sn2 Prince Sultan Military Medical City in riyadh</w:t>
      </w:r>
    </w:p>
    <w:p>
      <w:pPr>
        <w:pStyle w:val="BodyText"/>
        <w:spacing w:line="229" w:lineRule="exact" w:before="2"/>
        <w:ind w:right="367"/>
        <w:jc w:val="center"/>
      </w:pPr>
      <w:r>
        <w:rPr>
          <w:vertAlign w:val="superscript"/>
        </w:rPr>
        <w:t>7</w:t>
      </w:r>
      <w:r>
        <w:rPr>
          <w:vertAlign w:val="baseline"/>
        </w:rPr>
        <w:t>Nurse</w:t>
      </w:r>
      <w:r>
        <w:rPr>
          <w:spacing w:val="-6"/>
          <w:vertAlign w:val="baseline"/>
        </w:rPr>
        <w:t> </w:t>
      </w:r>
      <w:r>
        <w:rPr>
          <w:vertAlign w:val="baseline"/>
        </w:rPr>
        <w:t>technician</w:t>
      </w:r>
      <w:r>
        <w:rPr>
          <w:spacing w:val="-3"/>
          <w:vertAlign w:val="baseline"/>
        </w:rPr>
        <w:t> </w:t>
      </w:r>
      <w:r>
        <w:rPr>
          <w:vertAlign w:val="baseline"/>
        </w:rPr>
        <w:t>Maternity</w:t>
      </w:r>
      <w:r>
        <w:rPr>
          <w:spacing w:val="-4"/>
          <w:vertAlign w:val="baseline"/>
        </w:rPr>
        <w:t> </w:t>
      </w:r>
      <w:r>
        <w:rPr>
          <w:vertAlign w:val="baseline"/>
        </w:rPr>
        <w:t>&amp;</w:t>
      </w:r>
      <w:r>
        <w:rPr>
          <w:spacing w:val="-7"/>
          <w:vertAlign w:val="baseline"/>
        </w:rPr>
        <w:t> </w:t>
      </w:r>
      <w:r>
        <w:rPr>
          <w:vertAlign w:val="baseline"/>
        </w:rPr>
        <w:t>Children</w:t>
      </w:r>
      <w:r>
        <w:rPr>
          <w:spacing w:val="-5"/>
          <w:vertAlign w:val="baseline"/>
        </w:rPr>
        <w:t> </w:t>
      </w:r>
      <w:r>
        <w:rPr>
          <w:vertAlign w:val="baseline"/>
        </w:rPr>
        <w:t>Hospital</w:t>
      </w:r>
      <w:r>
        <w:rPr>
          <w:spacing w:val="-6"/>
          <w:vertAlign w:val="baseline"/>
        </w:rPr>
        <w:t> </w:t>
      </w:r>
      <w:r>
        <w:rPr>
          <w:vertAlign w:val="baseline"/>
        </w:rPr>
        <w:t>in</w:t>
      </w:r>
      <w:r>
        <w:rPr>
          <w:spacing w:val="-5"/>
          <w:vertAlign w:val="baseline"/>
        </w:rPr>
        <w:t> </w:t>
      </w:r>
      <w:r>
        <w:rPr>
          <w:vertAlign w:val="baseline"/>
        </w:rPr>
        <w:t>abha</w:t>
      </w:r>
      <w:r>
        <w:rPr>
          <w:spacing w:val="-5"/>
          <w:vertAlign w:val="baseline"/>
        </w:rPr>
        <w:t> </w:t>
      </w:r>
      <w:r>
        <w:rPr>
          <w:vertAlign w:val="baseline"/>
        </w:rPr>
        <w:t>,</w:t>
      </w:r>
      <w:r>
        <w:rPr>
          <w:spacing w:val="-13"/>
          <w:vertAlign w:val="baseline"/>
        </w:rPr>
        <w:t> </w:t>
      </w:r>
      <w:r>
        <w:rPr>
          <w:vertAlign w:val="baseline"/>
        </w:rPr>
        <w:t>Aseer</w:t>
      </w:r>
      <w:r>
        <w:rPr>
          <w:spacing w:val="-3"/>
          <w:vertAlign w:val="baseline"/>
        </w:rPr>
        <w:t> </w:t>
      </w:r>
      <w:r>
        <w:rPr>
          <w:vertAlign w:val="baseline"/>
        </w:rPr>
        <w:t>Health</w:t>
      </w:r>
      <w:r>
        <w:rPr>
          <w:spacing w:val="-4"/>
          <w:vertAlign w:val="baseline"/>
        </w:rPr>
        <w:t> </w:t>
      </w:r>
      <w:r>
        <w:rPr>
          <w:spacing w:val="-2"/>
          <w:vertAlign w:val="baseline"/>
        </w:rPr>
        <w:t>Cluster</w:t>
      </w:r>
    </w:p>
    <w:p>
      <w:pPr>
        <w:pStyle w:val="BodyText"/>
        <w:spacing w:line="229" w:lineRule="exact"/>
        <w:ind w:left="7" w:right="367"/>
        <w:jc w:val="center"/>
      </w:pPr>
      <w:r>
        <w:rPr>
          <w:vertAlign w:val="superscript"/>
        </w:rPr>
        <w:t>8</w:t>
      </w:r>
      <w:r>
        <w:rPr>
          <w:vertAlign w:val="baseline"/>
        </w:rPr>
        <w:t>Nurse</w:t>
      </w:r>
      <w:r>
        <w:rPr>
          <w:spacing w:val="-9"/>
          <w:vertAlign w:val="baseline"/>
        </w:rPr>
        <w:t> </w:t>
      </w:r>
      <w:r>
        <w:rPr>
          <w:vertAlign w:val="baseline"/>
        </w:rPr>
        <w:t>technician</w:t>
      </w:r>
      <w:r>
        <w:rPr>
          <w:spacing w:val="-12"/>
          <w:vertAlign w:val="baseline"/>
        </w:rPr>
        <w:t> </w:t>
      </w:r>
      <w:r>
        <w:rPr>
          <w:vertAlign w:val="baseline"/>
        </w:rPr>
        <w:t>Aseer</w:t>
      </w:r>
      <w:r>
        <w:rPr>
          <w:spacing w:val="-6"/>
          <w:vertAlign w:val="baseline"/>
        </w:rPr>
        <w:t> </w:t>
      </w:r>
      <w:r>
        <w:rPr>
          <w:vertAlign w:val="baseline"/>
        </w:rPr>
        <w:t>Central</w:t>
      </w:r>
      <w:r>
        <w:rPr>
          <w:spacing w:val="-5"/>
          <w:vertAlign w:val="baseline"/>
        </w:rPr>
        <w:t> </w:t>
      </w:r>
      <w:r>
        <w:rPr>
          <w:vertAlign w:val="baseline"/>
        </w:rPr>
        <w:t>Hospital</w:t>
      </w:r>
      <w:r>
        <w:rPr>
          <w:spacing w:val="-7"/>
          <w:vertAlign w:val="baseline"/>
        </w:rPr>
        <w:t> </w:t>
      </w:r>
      <w:r>
        <w:rPr>
          <w:vertAlign w:val="baseline"/>
        </w:rPr>
        <w:t>,</w:t>
      </w:r>
      <w:r>
        <w:rPr>
          <w:spacing w:val="-13"/>
          <w:vertAlign w:val="baseline"/>
        </w:rPr>
        <w:t> </w:t>
      </w:r>
      <w:r>
        <w:rPr>
          <w:vertAlign w:val="baseline"/>
        </w:rPr>
        <w:t>Aseer</w:t>
      </w:r>
      <w:r>
        <w:rPr>
          <w:spacing w:val="-4"/>
          <w:vertAlign w:val="baseline"/>
        </w:rPr>
        <w:t> </w:t>
      </w:r>
      <w:r>
        <w:rPr>
          <w:vertAlign w:val="baseline"/>
        </w:rPr>
        <w:t>Health</w:t>
      </w:r>
      <w:r>
        <w:rPr>
          <w:spacing w:val="-7"/>
          <w:vertAlign w:val="baseline"/>
        </w:rPr>
        <w:t> </w:t>
      </w:r>
      <w:r>
        <w:rPr>
          <w:spacing w:val="-2"/>
          <w:vertAlign w:val="baseline"/>
        </w:rPr>
        <w:t>Cluster</w:t>
      </w:r>
    </w:p>
    <w:p>
      <w:pPr>
        <w:pStyle w:val="BodyText"/>
        <w:ind w:right="367"/>
        <w:jc w:val="center"/>
      </w:pPr>
      <w:r>
        <w:rPr>
          <w:vertAlign w:val="superscript"/>
        </w:rPr>
        <w:t>9</w:t>
      </w:r>
      <w:r>
        <w:rPr>
          <w:vertAlign w:val="baseline"/>
        </w:rPr>
        <w:t>Nurse</w:t>
      </w:r>
      <w:r>
        <w:rPr>
          <w:spacing w:val="-6"/>
          <w:vertAlign w:val="baseline"/>
        </w:rPr>
        <w:t> </w:t>
      </w:r>
      <w:r>
        <w:rPr>
          <w:vertAlign w:val="baseline"/>
        </w:rPr>
        <w:t>specialist</w:t>
      </w:r>
      <w:r>
        <w:rPr>
          <w:spacing w:val="-13"/>
          <w:vertAlign w:val="baseline"/>
        </w:rPr>
        <w:t> </w:t>
      </w:r>
      <w:r>
        <w:rPr>
          <w:vertAlign w:val="baseline"/>
        </w:rPr>
        <w:t>Alhlami</w:t>
      </w:r>
      <w:r>
        <w:rPr>
          <w:spacing w:val="-6"/>
          <w:vertAlign w:val="baseline"/>
        </w:rPr>
        <w:t> </w:t>
      </w:r>
      <w:r>
        <w:rPr>
          <w:vertAlign w:val="baseline"/>
        </w:rPr>
        <w:t>Primary</w:t>
      </w:r>
      <w:r>
        <w:rPr>
          <w:spacing w:val="-6"/>
          <w:vertAlign w:val="baseline"/>
        </w:rPr>
        <w:t> </w:t>
      </w:r>
      <w:r>
        <w:rPr>
          <w:vertAlign w:val="baseline"/>
        </w:rPr>
        <w:t>health</w:t>
      </w:r>
      <w:r>
        <w:rPr>
          <w:spacing w:val="-6"/>
          <w:vertAlign w:val="baseline"/>
        </w:rPr>
        <w:t> </w:t>
      </w:r>
      <w:r>
        <w:rPr>
          <w:vertAlign w:val="baseline"/>
        </w:rPr>
        <w:t>care</w:t>
      </w:r>
      <w:r>
        <w:rPr>
          <w:spacing w:val="-5"/>
          <w:vertAlign w:val="baseline"/>
        </w:rPr>
        <w:t> </w:t>
      </w:r>
      <w:r>
        <w:rPr>
          <w:vertAlign w:val="baseline"/>
        </w:rPr>
        <w:t>center</w:t>
      </w:r>
      <w:r>
        <w:rPr>
          <w:spacing w:val="41"/>
          <w:vertAlign w:val="baseline"/>
        </w:rPr>
        <w:t> </w:t>
      </w:r>
      <w:r>
        <w:rPr>
          <w:vertAlign w:val="baseline"/>
        </w:rPr>
        <w:t>,</w:t>
      </w:r>
      <w:r>
        <w:rPr>
          <w:spacing w:val="-12"/>
          <w:vertAlign w:val="baseline"/>
        </w:rPr>
        <w:t> </w:t>
      </w:r>
      <w:r>
        <w:rPr>
          <w:vertAlign w:val="baseline"/>
        </w:rPr>
        <w:t>Aseer</w:t>
      </w:r>
      <w:r>
        <w:rPr>
          <w:spacing w:val="-5"/>
          <w:vertAlign w:val="baseline"/>
        </w:rPr>
        <w:t> </w:t>
      </w:r>
      <w:r>
        <w:rPr>
          <w:vertAlign w:val="baseline"/>
        </w:rPr>
        <w:t>health</w:t>
      </w:r>
      <w:r>
        <w:rPr>
          <w:spacing w:val="-7"/>
          <w:vertAlign w:val="baseline"/>
        </w:rPr>
        <w:t> </w:t>
      </w:r>
      <w:r>
        <w:rPr>
          <w:spacing w:val="-2"/>
          <w:vertAlign w:val="baseline"/>
        </w:rPr>
        <w:t>cluster</w:t>
      </w:r>
    </w:p>
    <w:p>
      <w:pPr>
        <w:pStyle w:val="BodyText"/>
        <w:spacing w:before="1"/>
        <w:ind w:left="6" w:right="367"/>
        <w:jc w:val="center"/>
      </w:pPr>
      <w:r>
        <w:rPr>
          <w:vertAlign w:val="superscript"/>
        </w:rPr>
        <w:t>10</w:t>
      </w:r>
      <w:r>
        <w:rPr>
          <w:vertAlign w:val="baseline"/>
        </w:rPr>
        <w:t>Nurse</w:t>
      </w:r>
      <w:r>
        <w:rPr>
          <w:spacing w:val="-5"/>
          <w:vertAlign w:val="baseline"/>
        </w:rPr>
        <w:t> </w:t>
      </w:r>
      <w:r>
        <w:rPr>
          <w:vertAlign w:val="baseline"/>
        </w:rPr>
        <w:t>Specialist</w:t>
      </w:r>
      <w:r>
        <w:rPr>
          <w:spacing w:val="-4"/>
          <w:vertAlign w:val="baseline"/>
        </w:rPr>
        <w:t> </w:t>
      </w:r>
      <w:r>
        <w:rPr>
          <w:vertAlign w:val="baseline"/>
        </w:rPr>
        <w:t>Habuna</w:t>
      </w:r>
      <w:r>
        <w:rPr>
          <w:spacing w:val="-5"/>
          <w:vertAlign w:val="baseline"/>
        </w:rPr>
        <w:t> </w:t>
      </w:r>
      <w:r>
        <w:rPr>
          <w:vertAlign w:val="baseline"/>
        </w:rPr>
        <w:t>General</w:t>
      </w:r>
      <w:r>
        <w:rPr>
          <w:spacing w:val="-5"/>
          <w:vertAlign w:val="baseline"/>
        </w:rPr>
        <w:t> </w:t>
      </w:r>
      <w:r>
        <w:rPr>
          <w:vertAlign w:val="baseline"/>
        </w:rPr>
        <w:t>Hospital</w:t>
      </w:r>
      <w:r>
        <w:rPr>
          <w:spacing w:val="-6"/>
          <w:vertAlign w:val="baseline"/>
        </w:rPr>
        <w:t> </w:t>
      </w:r>
      <w:r>
        <w:rPr>
          <w:vertAlign w:val="baseline"/>
        </w:rPr>
        <w:t>,</w:t>
      </w:r>
      <w:r>
        <w:rPr>
          <w:spacing w:val="-4"/>
          <w:vertAlign w:val="baseline"/>
        </w:rPr>
        <w:t> </w:t>
      </w:r>
      <w:r>
        <w:rPr>
          <w:vertAlign w:val="baseline"/>
        </w:rPr>
        <w:t>Najran</w:t>
      </w:r>
      <w:r>
        <w:rPr>
          <w:spacing w:val="-6"/>
          <w:vertAlign w:val="baseline"/>
        </w:rPr>
        <w:t> </w:t>
      </w:r>
      <w:r>
        <w:rPr>
          <w:vertAlign w:val="baseline"/>
        </w:rPr>
        <w:t>Health</w:t>
      </w:r>
      <w:r>
        <w:rPr>
          <w:spacing w:val="-4"/>
          <w:vertAlign w:val="baseline"/>
        </w:rPr>
        <w:t> </w:t>
      </w:r>
      <w:r>
        <w:rPr>
          <w:spacing w:val="-2"/>
          <w:vertAlign w:val="baseline"/>
        </w:rPr>
        <w:t>Cluster</w:t>
      </w:r>
    </w:p>
    <w:p>
      <w:pPr>
        <w:pStyle w:val="BodyText"/>
        <w:ind w:left="1" w:right="367"/>
        <w:jc w:val="center"/>
      </w:pPr>
      <w:r>
        <w:rPr>
          <w:vertAlign w:val="superscript"/>
        </w:rPr>
        <w:t>11</w:t>
      </w:r>
      <w:r>
        <w:rPr>
          <w:vertAlign w:val="baseline"/>
        </w:rPr>
        <w:t>Nurse</w:t>
      </w:r>
      <w:r>
        <w:rPr>
          <w:spacing w:val="-13"/>
          <w:vertAlign w:val="baseline"/>
        </w:rPr>
        <w:t> </w:t>
      </w:r>
      <w:r>
        <w:rPr>
          <w:vertAlign w:val="baseline"/>
        </w:rPr>
        <w:t>Technation</w:t>
      </w:r>
      <w:r>
        <w:rPr>
          <w:spacing w:val="-12"/>
          <w:vertAlign w:val="baseline"/>
        </w:rPr>
        <w:t> </w:t>
      </w:r>
      <w:r>
        <w:rPr>
          <w:vertAlign w:val="baseline"/>
        </w:rPr>
        <w:t>Aljaffah</w:t>
      </w:r>
      <w:r>
        <w:rPr>
          <w:spacing w:val="-10"/>
          <w:vertAlign w:val="baseline"/>
        </w:rPr>
        <w:t> </w:t>
      </w:r>
      <w:r>
        <w:rPr>
          <w:vertAlign w:val="baseline"/>
        </w:rPr>
        <w:t>primary</w:t>
      </w:r>
      <w:r>
        <w:rPr>
          <w:spacing w:val="-9"/>
          <w:vertAlign w:val="baseline"/>
        </w:rPr>
        <w:t> </w:t>
      </w:r>
      <w:r>
        <w:rPr>
          <w:vertAlign w:val="baseline"/>
        </w:rPr>
        <w:t>health</w:t>
      </w:r>
      <w:r>
        <w:rPr>
          <w:spacing w:val="-9"/>
          <w:vertAlign w:val="baseline"/>
        </w:rPr>
        <w:t> </w:t>
      </w:r>
      <w:r>
        <w:rPr>
          <w:vertAlign w:val="baseline"/>
        </w:rPr>
        <w:t>care</w:t>
      </w:r>
      <w:r>
        <w:rPr>
          <w:spacing w:val="-8"/>
          <w:vertAlign w:val="baseline"/>
        </w:rPr>
        <w:t> </w:t>
      </w:r>
      <w:r>
        <w:rPr>
          <w:vertAlign w:val="baseline"/>
        </w:rPr>
        <w:t>center</w:t>
      </w:r>
      <w:r>
        <w:rPr>
          <w:spacing w:val="-8"/>
          <w:vertAlign w:val="baseline"/>
        </w:rPr>
        <w:t> </w:t>
      </w:r>
      <w:r>
        <w:rPr>
          <w:vertAlign w:val="baseline"/>
        </w:rPr>
        <w:t>,</w:t>
      </w:r>
      <w:r>
        <w:rPr>
          <w:spacing w:val="-8"/>
          <w:vertAlign w:val="baseline"/>
        </w:rPr>
        <w:t> </w:t>
      </w:r>
      <w:r>
        <w:rPr>
          <w:vertAlign w:val="baseline"/>
        </w:rPr>
        <w:t>Najran</w:t>
      </w:r>
      <w:r>
        <w:rPr>
          <w:spacing w:val="-9"/>
          <w:vertAlign w:val="baseline"/>
        </w:rPr>
        <w:t> </w:t>
      </w:r>
      <w:r>
        <w:rPr>
          <w:vertAlign w:val="baseline"/>
        </w:rPr>
        <w:t>Health</w:t>
      </w:r>
      <w:r>
        <w:rPr>
          <w:spacing w:val="-9"/>
          <w:vertAlign w:val="baseline"/>
        </w:rPr>
        <w:t> </w:t>
      </w:r>
      <w:r>
        <w:rPr>
          <w:spacing w:val="-2"/>
          <w:vertAlign w:val="baseline"/>
        </w:rPr>
        <w:t>Cluster</w:t>
      </w:r>
    </w:p>
    <w:p>
      <w:pPr>
        <w:pStyle w:val="BodyText"/>
        <w:ind w:left="4" w:right="367"/>
        <w:jc w:val="center"/>
      </w:pPr>
      <w:r>
        <w:rPr>
          <w:vertAlign w:val="superscript"/>
        </w:rPr>
        <w:t>12</w:t>
      </w:r>
      <w:r>
        <w:rPr>
          <w:vertAlign w:val="baseline"/>
        </w:rPr>
        <w:t>Nurse</w:t>
      </w:r>
      <w:r>
        <w:rPr>
          <w:spacing w:val="-5"/>
          <w:vertAlign w:val="baseline"/>
        </w:rPr>
        <w:t> </w:t>
      </w:r>
      <w:r>
        <w:rPr>
          <w:vertAlign w:val="baseline"/>
        </w:rPr>
        <w:t>specialist</w:t>
      </w:r>
      <w:r>
        <w:rPr>
          <w:spacing w:val="-5"/>
          <w:vertAlign w:val="baseline"/>
        </w:rPr>
        <w:t> </w:t>
      </w:r>
      <w:r>
        <w:rPr>
          <w:vertAlign w:val="baseline"/>
        </w:rPr>
        <w:t>Farasan</w:t>
      </w:r>
      <w:r>
        <w:rPr>
          <w:spacing w:val="-5"/>
          <w:vertAlign w:val="baseline"/>
        </w:rPr>
        <w:t> </w:t>
      </w:r>
      <w:r>
        <w:rPr>
          <w:vertAlign w:val="baseline"/>
        </w:rPr>
        <w:t>General</w:t>
      </w:r>
      <w:r>
        <w:rPr>
          <w:spacing w:val="-5"/>
          <w:vertAlign w:val="baseline"/>
        </w:rPr>
        <w:t> </w:t>
      </w:r>
      <w:r>
        <w:rPr>
          <w:vertAlign w:val="baseline"/>
        </w:rPr>
        <w:t>Hospital</w:t>
      </w:r>
      <w:r>
        <w:rPr>
          <w:spacing w:val="-6"/>
          <w:vertAlign w:val="baseline"/>
        </w:rPr>
        <w:t> </w:t>
      </w:r>
      <w:r>
        <w:rPr>
          <w:vertAlign w:val="baseline"/>
        </w:rPr>
        <w:t>,</w:t>
      </w:r>
      <w:r>
        <w:rPr>
          <w:spacing w:val="-4"/>
          <w:vertAlign w:val="baseline"/>
        </w:rPr>
        <w:t> </w:t>
      </w:r>
      <w:r>
        <w:rPr>
          <w:vertAlign w:val="baseline"/>
        </w:rPr>
        <w:t>jazan</w:t>
      </w:r>
      <w:r>
        <w:rPr>
          <w:spacing w:val="-6"/>
          <w:vertAlign w:val="baseline"/>
        </w:rPr>
        <w:t> </w:t>
      </w:r>
      <w:r>
        <w:rPr>
          <w:vertAlign w:val="baseline"/>
        </w:rPr>
        <w:t>health</w:t>
      </w:r>
      <w:r>
        <w:rPr>
          <w:spacing w:val="-6"/>
          <w:vertAlign w:val="baseline"/>
        </w:rPr>
        <w:t> </w:t>
      </w:r>
      <w:r>
        <w:rPr>
          <w:spacing w:val="-2"/>
          <w:vertAlign w:val="baseline"/>
        </w:rPr>
        <w:t>cluster</w:t>
      </w:r>
    </w:p>
    <w:p>
      <w:pPr>
        <w:pStyle w:val="BodyText"/>
        <w:spacing w:before="31"/>
        <w:jc w:val="left"/>
      </w:pPr>
      <w:r>
        <w:rPr/>
        <mc:AlternateContent>
          <mc:Choice Requires="wps">
            <w:drawing>
              <wp:anchor distT="0" distB="0" distL="0" distR="0" allowOverlap="1" layoutInCell="1" locked="0" behindDoc="1" simplePos="0" relativeHeight="487587840">
                <wp:simplePos x="0" y="0"/>
                <wp:positionH relativeFrom="page">
                  <wp:posOffset>914400</wp:posOffset>
                </wp:positionH>
                <wp:positionV relativeFrom="paragraph">
                  <wp:posOffset>181236</wp:posOffset>
                </wp:positionV>
                <wp:extent cx="5943600" cy="12065"/>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5943600" cy="12065"/>
                        </a:xfrm>
                        <a:custGeom>
                          <a:avLst/>
                          <a:gdLst/>
                          <a:ahLst/>
                          <a:cxnLst/>
                          <a:rect l="l" t="t" r="r" b="b"/>
                          <a:pathLst>
                            <a:path w="5943600" h="12065">
                              <a:moveTo>
                                <a:pt x="5943600" y="0"/>
                              </a:moveTo>
                              <a:lnTo>
                                <a:pt x="0" y="0"/>
                              </a:lnTo>
                              <a:lnTo>
                                <a:pt x="0" y="12065"/>
                              </a:lnTo>
                              <a:lnTo>
                                <a:pt x="5943600" y="12065"/>
                              </a:lnTo>
                              <a:lnTo>
                                <a:pt x="5943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14.270597pt;width:468pt;height:.95001pt;mso-position-horizontal-relative:page;mso-position-vertical-relative:paragraph;z-index:-15728640;mso-wrap-distance-left:0;mso-wrap-distance-right:0" id="docshape5" filled="true" fillcolor="#000000" stroked="false">
                <v:fill type="solid"/>
                <w10:wrap type="topAndBottom"/>
              </v:rect>
            </w:pict>
          </mc:Fallback>
        </mc:AlternateContent>
      </w:r>
    </w:p>
    <w:p>
      <w:pPr>
        <w:tabs>
          <w:tab w:pos="3540" w:val="left" w:leader="none"/>
          <w:tab w:pos="6757" w:val="left" w:leader="none"/>
        </w:tabs>
        <w:spacing w:before="43"/>
        <w:ind w:left="540" w:right="0" w:firstLine="0"/>
        <w:jc w:val="left"/>
        <w:rPr>
          <w:sz w:val="24"/>
        </w:rPr>
      </w:pPr>
      <w:r>
        <w:rPr>
          <w:sz w:val="24"/>
        </w:rPr>
        <w:t>Received:</w:t>
      </w:r>
      <w:r>
        <w:rPr>
          <w:spacing w:val="-3"/>
          <w:sz w:val="24"/>
        </w:rPr>
        <w:t> </w:t>
      </w:r>
      <w:r>
        <w:rPr>
          <w:spacing w:val="-2"/>
          <w:sz w:val="24"/>
        </w:rPr>
        <w:t>17.10.2024</w:t>
      </w:r>
      <w:r>
        <w:rPr>
          <w:sz w:val="24"/>
        </w:rPr>
        <w:tab/>
        <w:t>Revised:</w:t>
      </w:r>
      <w:r>
        <w:rPr>
          <w:spacing w:val="-3"/>
          <w:sz w:val="24"/>
        </w:rPr>
        <w:t> </w:t>
      </w:r>
      <w:r>
        <w:rPr>
          <w:spacing w:val="-2"/>
          <w:sz w:val="24"/>
        </w:rPr>
        <w:t>12.11.2024</w:t>
      </w:r>
      <w:r>
        <w:rPr>
          <w:sz w:val="24"/>
        </w:rPr>
        <w:tab/>
        <w:t>Accepted:</w:t>
      </w:r>
      <w:r>
        <w:rPr>
          <w:spacing w:val="-3"/>
          <w:sz w:val="24"/>
        </w:rPr>
        <w:t> </w:t>
      </w:r>
      <w:r>
        <w:rPr>
          <w:spacing w:val="-2"/>
          <w:sz w:val="24"/>
        </w:rPr>
        <w:t>10.12.2024</w:t>
      </w:r>
    </w:p>
    <w:p>
      <w:pPr>
        <w:pStyle w:val="BodyText"/>
        <w:spacing w:before="3"/>
        <w:jc w:val="left"/>
        <w:rPr>
          <w:sz w:val="16"/>
        </w:rPr>
      </w:pPr>
      <w:r>
        <w:rPr>
          <w:sz w:val="16"/>
        </w:rPr>
        <mc:AlternateContent>
          <mc:Choice Requires="wps">
            <w:drawing>
              <wp:anchor distT="0" distB="0" distL="0" distR="0" allowOverlap="1" layoutInCell="1" locked="0" behindDoc="1" simplePos="0" relativeHeight="487588352">
                <wp:simplePos x="0" y="0"/>
                <wp:positionH relativeFrom="page">
                  <wp:posOffset>914400</wp:posOffset>
                </wp:positionH>
                <wp:positionV relativeFrom="paragraph">
                  <wp:posOffset>133999</wp:posOffset>
                </wp:positionV>
                <wp:extent cx="5943600" cy="12700"/>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5943600" cy="12700"/>
                        </a:xfrm>
                        <a:custGeom>
                          <a:avLst/>
                          <a:gdLst/>
                          <a:ahLst/>
                          <a:cxnLst/>
                          <a:rect l="l" t="t" r="r" b="b"/>
                          <a:pathLst>
                            <a:path w="5943600" h="12700">
                              <a:moveTo>
                                <a:pt x="5943600" y="0"/>
                              </a:moveTo>
                              <a:lnTo>
                                <a:pt x="0" y="0"/>
                              </a:lnTo>
                              <a:lnTo>
                                <a:pt x="0" y="12700"/>
                              </a:lnTo>
                              <a:lnTo>
                                <a:pt x="5943600" y="12700"/>
                              </a:lnTo>
                              <a:lnTo>
                                <a:pt x="5943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10.551172pt;width:468pt;height:1pt;mso-position-horizontal-relative:page;mso-position-vertical-relative:paragraph;z-index:-15728128;mso-wrap-distance-left:0;mso-wrap-distance-right:0" id="docshape6" filled="true" fillcolor="#000000" stroked="false">
                <v:fill type="solid"/>
                <w10:wrap type="topAndBottom"/>
              </v:rect>
            </w:pict>
          </mc:Fallback>
        </mc:AlternateContent>
      </w:r>
    </w:p>
    <w:p>
      <w:pPr>
        <w:pStyle w:val="Heading1"/>
        <w:spacing w:before="212"/>
      </w:pPr>
      <w:r>
        <w:rPr>
          <w:spacing w:val="-2"/>
        </w:rPr>
        <w:t>ABSTRACT</w:t>
      </w:r>
    </w:p>
    <w:p>
      <w:pPr>
        <w:pStyle w:val="BodyText"/>
        <w:ind w:right="358"/>
      </w:pPr>
      <w:r>
        <w:rPr/>
        <w:t>Existing processes for certifying and accrediting hospitals and other healthcare institutions were used to develop the simulation. But the Carnegie Foundation has also emphasized simulation as a useful teaching tool for nursing students. The training of student nurses presents a challenge to the advancement of nursing practice. The most important</w:t>
      </w:r>
      <w:r>
        <w:rPr>
          <w:spacing w:val="-3"/>
        </w:rPr>
        <w:t> </w:t>
      </w:r>
      <w:r>
        <w:rPr/>
        <w:t>tool</w:t>
      </w:r>
      <w:r>
        <w:rPr>
          <w:spacing w:val="-3"/>
        </w:rPr>
        <w:t> </w:t>
      </w:r>
      <w:r>
        <w:rPr/>
        <w:t>they</w:t>
      </w:r>
      <w:r>
        <w:rPr>
          <w:spacing w:val="-3"/>
        </w:rPr>
        <w:t> </w:t>
      </w:r>
      <w:r>
        <w:rPr/>
        <w:t>bring</w:t>
      </w:r>
      <w:r>
        <w:rPr>
          <w:spacing w:val="-3"/>
        </w:rPr>
        <w:t> </w:t>
      </w:r>
      <w:r>
        <w:rPr/>
        <w:t>to</w:t>
      </w:r>
      <w:r>
        <w:rPr>
          <w:spacing w:val="-1"/>
        </w:rPr>
        <w:t> </w:t>
      </w:r>
      <w:r>
        <w:rPr/>
        <w:t>the</w:t>
      </w:r>
      <w:r>
        <w:rPr>
          <w:spacing w:val="-2"/>
        </w:rPr>
        <w:t> </w:t>
      </w:r>
      <w:r>
        <w:rPr/>
        <w:t>clinical</w:t>
      </w:r>
      <w:r>
        <w:rPr>
          <w:spacing w:val="-2"/>
        </w:rPr>
        <w:t> </w:t>
      </w:r>
      <w:r>
        <w:rPr/>
        <w:t>setting</w:t>
      </w:r>
      <w:r>
        <w:rPr>
          <w:spacing w:val="-3"/>
        </w:rPr>
        <w:t> </w:t>
      </w:r>
      <w:r>
        <w:rPr/>
        <w:t>during</w:t>
      </w:r>
      <w:r>
        <w:rPr>
          <w:spacing w:val="-3"/>
        </w:rPr>
        <w:t> </w:t>
      </w:r>
      <w:r>
        <w:rPr/>
        <w:t>their nursing</w:t>
      </w:r>
      <w:r>
        <w:rPr>
          <w:spacing w:val="-3"/>
        </w:rPr>
        <w:t> </w:t>
      </w:r>
      <w:r>
        <w:rPr/>
        <w:t>profession</w:t>
      </w:r>
      <w:r>
        <w:rPr>
          <w:spacing w:val="-3"/>
        </w:rPr>
        <w:t> </w:t>
      </w:r>
      <w:r>
        <w:rPr/>
        <w:t>is</w:t>
      </w:r>
      <w:r>
        <w:rPr>
          <w:spacing w:val="-3"/>
        </w:rPr>
        <w:t> </w:t>
      </w:r>
      <w:r>
        <w:rPr/>
        <w:t>their</w:t>
      </w:r>
      <w:r>
        <w:rPr>
          <w:spacing w:val="-1"/>
        </w:rPr>
        <w:t> </w:t>
      </w:r>
      <w:r>
        <w:rPr/>
        <w:t>education.</w:t>
      </w:r>
      <w:r>
        <w:rPr>
          <w:spacing w:val="-11"/>
        </w:rPr>
        <w:t> </w:t>
      </w:r>
      <w:r>
        <w:rPr/>
        <w:t>As</w:t>
      </w:r>
      <w:r>
        <w:rPr>
          <w:spacing w:val="-3"/>
        </w:rPr>
        <w:t> </w:t>
      </w:r>
      <w:r>
        <w:rPr/>
        <w:t>a</w:t>
      </w:r>
      <w:r>
        <w:rPr>
          <w:spacing w:val="-2"/>
        </w:rPr>
        <w:t> </w:t>
      </w:r>
      <w:r>
        <w:rPr/>
        <w:t>result,</w:t>
      </w:r>
      <w:r>
        <w:rPr>
          <w:spacing w:val="-2"/>
        </w:rPr>
        <w:t> </w:t>
      </w:r>
      <w:r>
        <w:rPr/>
        <w:t>the</w:t>
      </w:r>
      <w:r>
        <w:rPr>
          <w:spacing w:val="-2"/>
        </w:rPr>
        <w:t> </w:t>
      </w:r>
      <w:r>
        <w:rPr/>
        <w:t>type of</w:t>
      </w:r>
      <w:r>
        <w:rPr>
          <w:spacing w:val="-1"/>
        </w:rPr>
        <w:t> </w:t>
      </w:r>
      <w:r>
        <w:rPr/>
        <w:t>nurses</w:t>
      </w:r>
      <w:r>
        <w:rPr>
          <w:spacing w:val="-1"/>
        </w:rPr>
        <w:t> </w:t>
      </w:r>
      <w:r>
        <w:rPr/>
        <w:t>they may</w:t>
      </w:r>
      <w:r>
        <w:rPr>
          <w:spacing w:val="-1"/>
        </w:rPr>
        <w:t> </w:t>
      </w:r>
      <w:r>
        <w:rPr/>
        <w:t>become is reflected in their academic training. Nurses must</w:t>
      </w:r>
      <w:r>
        <w:rPr>
          <w:spacing w:val="-1"/>
        </w:rPr>
        <w:t> </w:t>
      </w:r>
      <w:r>
        <w:rPr/>
        <w:t>be</w:t>
      </w:r>
      <w:r>
        <w:rPr>
          <w:spacing w:val="-1"/>
        </w:rPr>
        <w:t> </w:t>
      </w:r>
      <w:r>
        <w:rPr/>
        <w:t>responsible</w:t>
      </w:r>
      <w:r>
        <w:rPr>
          <w:spacing w:val="-1"/>
        </w:rPr>
        <w:t> </w:t>
      </w:r>
      <w:r>
        <w:rPr/>
        <w:t>for the results</w:t>
      </w:r>
      <w:r>
        <w:rPr>
          <w:spacing w:val="-1"/>
        </w:rPr>
        <w:t> </w:t>
      </w:r>
      <w:r>
        <w:rPr/>
        <w:t>of</w:t>
      </w:r>
      <w:r>
        <w:rPr>
          <w:spacing w:val="-1"/>
        </w:rPr>
        <w:t> </w:t>
      </w:r>
      <w:r>
        <w:rPr/>
        <w:t>their care in addition to having the necessary skills to deliver it effectively. This present study evaluates the scenario in terms of</w:t>
      </w:r>
      <w:r>
        <w:rPr>
          <w:spacing w:val="-1"/>
        </w:rPr>
        <w:t> </w:t>
      </w:r>
      <w:r>
        <w:rPr/>
        <w:t>nursing</w:t>
      </w:r>
      <w:r>
        <w:rPr>
          <w:spacing w:val="-1"/>
        </w:rPr>
        <w:t> </w:t>
      </w:r>
      <w:r>
        <w:rPr/>
        <w:t>students in selected hospitals</w:t>
      </w:r>
      <w:r>
        <w:rPr>
          <w:spacing w:val="-1"/>
        </w:rPr>
        <w:t> </w:t>
      </w:r>
      <w:r>
        <w:rPr/>
        <w:t>of</w:t>
      </w:r>
      <w:r>
        <w:rPr>
          <w:spacing w:val="-1"/>
        </w:rPr>
        <w:t> </w:t>
      </w:r>
      <w:r>
        <w:rPr/>
        <w:t>KSA.</w:t>
      </w:r>
      <w:r>
        <w:rPr>
          <w:spacing w:val="-2"/>
        </w:rPr>
        <w:t> </w:t>
      </w:r>
      <w:r>
        <w:rPr/>
        <w:t>The study</w:t>
      </w:r>
      <w:r>
        <w:rPr>
          <w:spacing w:val="-3"/>
        </w:rPr>
        <w:t> </w:t>
      </w:r>
      <w:r>
        <w:rPr/>
        <w:t>takes into account both</w:t>
      </w:r>
      <w:r>
        <w:rPr>
          <w:spacing w:val="-1"/>
        </w:rPr>
        <w:t> </w:t>
      </w:r>
      <w:r>
        <w:rPr/>
        <w:t>the primary</w:t>
      </w:r>
      <w:r>
        <w:rPr>
          <w:spacing w:val="-3"/>
        </w:rPr>
        <w:t> </w:t>
      </w:r>
      <w:r>
        <w:rPr/>
        <w:t>and secondary data. SPSS Ver. 22.0 was used to get the statistical results.</w:t>
      </w:r>
    </w:p>
    <w:p>
      <w:pPr>
        <w:pStyle w:val="BodyText"/>
        <w:spacing w:before="227"/>
      </w:pPr>
      <w:r>
        <w:rPr>
          <w:b/>
        </w:rPr>
        <w:t>Keywords:</w:t>
      </w:r>
      <w:r>
        <w:rPr>
          <w:b/>
          <w:spacing w:val="-12"/>
        </w:rPr>
        <w:t> </w:t>
      </w:r>
      <w:r>
        <w:rPr/>
        <w:t>Saudi</w:t>
      </w:r>
      <w:r>
        <w:rPr>
          <w:spacing w:val="-13"/>
        </w:rPr>
        <w:t> </w:t>
      </w:r>
      <w:r>
        <w:rPr/>
        <w:t>Arabia,</w:t>
      </w:r>
      <w:r>
        <w:rPr>
          <w:spacing w:val="-8"/>
        </w:rPr>
        <w:t> </w:t>
      </w:r>
      <w:r>
        <w:rPr/>
        <w:t>Simulation,</w:t>
      </w:r>
      <w:r>
        <w:rPr>
          <w:spacing w:val="-8"/>
        </w:rPr>
        <w:t> </w:t>
      </w:r>
      <w:r>
        <w:rPr/>
        <w:t>Implication,</w:t>
      </w:r>
      <w:r>
        <w:rPr>
          <w:spacing w:val="-9"/>
        </w:rPr>
        <w:t> </w:t>
      </w:r>
      <w:r>
        <w:rPr/>
        <w:t>Nursing</w:t>
      </w:r>
      <w:r>
        <w:rPr>
          <w:spacing w:val="-9"/>
        </w:rPr>
        <w:t> </w:t>
      </w:r>
      <w:r>
        <w:rPr>
          <w:spacing w:val="-2"/>
        </w:rPr>
        <w:t>Students.</w:t>
      </w:r>
    </w:p>
    <w:p>
      <w:pPr>
        <w:pStyle w:val="BodyText"/>
        <w:spacing w:before="6"/>
        <w:jc w:val="left"/>
      </w:pPr>
    </w:p>
    <w:p>
      <w:pPr>
        <w:pStyle w:val="Heading1"/>
      </w:pPr>
      <w:r>
        <w:rPr>
          <w:spacing w:val="-2"/>
        </w:rPr>
        <w:t>INTRODUCTION</w:t>
      </w:r>
    </w:p>
    <w:p>
      <w:pPr>
        <w:pStyle w:val="BodyText"/>
        <w:ind w:right="362"/>
      </w:pPr>
      <w:r>
        <w:rPr/>
        <w:t>Since</w:t>
      </w:r>
      <w:r>
        <w:rPr>
          <w:spacing w:val="-1"/>
        </w:rPr>
        <w:t> </w:t>
      </w:r>
      <w:r>
        <w:rPr/>
        <w:t>the</w:t>
      </w:r>
      <w:r>
        <w:rPr>
          <w:spacing w:val="-4"/>
        </w:rPr>
        <w:t> </w:t>
      </w:r>
      <w:r>
        <w:rPr/>
        <w:t>beginning</w:t>
      </w:r>
      <w:r>
        <w:rPr>
          <w:spacing w:val="-5"/>
        </w:rPr>
        <w:t> </w:t>
      </w:r>
      <w:r>
        <w:rPr/>
        <w:t>of</w:t>
      </w:r>
      <w:r>
        <w:rPr>
          <w:spacing w:val="-4"/>
        </w:rPr>
        <w:t> </w:t>
      </w:r>
      <w:r>
        <w:rPr/>
        <w:t>the modern</w:t>
      </w:r>
      <w:r>
        <w:rPr>
          <w:spacing w:val="-5"/>
        </w:rPr>
        <w:t> </w:t>
      </w:r>
      <w:r>
        <w:rPr/>
        <w:t>era,</w:t>
      </w:r>
      <w:r>
        <w:rPr>
          <w:spacing w:val="-3"/>
        </w:rPr>
        <w:t> </w:t>
      </w:r>
      <w:r>
        <w:rPr/>
        <w:t>simulation</w:t>
      </w:r>
      <w:r>
        <w:rPr>
          <w:spacing w:val="-3"/>
        </w:rPr>
        <w:t> </w:t>
      </w:r>
      <w:r>
        <w:rPr/>
        <w:t>has</w:t>
      </w:r>
      <w:r>
        <w:rPr>
          <w:spacing w:val="-2"/>
        </w:rPr>
        <w:t> </w:t>
      </w:r>
      <w:r>
        <w:rPr/>
        <w:t>been</w:t>
      </w:r>
      <w:r>
        <w:rPr>
          <w:spacing w:val="-3"/>
        </w:rPr>
        <w:t> </w:t>
      </w:r>
      <w:r>
        <w:rPr/>
        <w:t>used</w:t>
      </w:r>
      <w:r>
        <w:rPr>
          <w:spacing w:val="-3"/>
        </w:rPr>
        <w:t> </w:t>
      </w:r>
      <w:r>
        <w:rPr/>
        <w:t>by</w:t>
      </w:r>
      <w:r>
        <w:rPr>
          <w:spacing w:val="-5"/>
        </w:rPr>
        <w:t> </w:t>
      </w:r>
      <w:r>
        <w:rPr/>
        <w:t>the military,</w:t>
      </w:r>
      <w:r>
        <w:rPr>
          <w:spacing w:val="-2"/>
        </w:rPr>
        <w:t> </w:t>
      </w:r>
      <w:r>
        <w:rPr/>
        <w:t>nuclear</w:t>
      </w:r>
      <w:r>
        <w:rPr>
          <w:spacing w:val="-3"/>
        </w:rPr>
        <w:t> </w:t>
      </w:r>
      <w:r>
        <w:rPr/>
        <w:t>power,</w:t>
      </w:r>
      <w:r>
        <w:rPr>
          <w:spacing w:val="-4"/>
        </w:rPr>
        <w:t> </w:t>
      </w:r>
      <w:r>
        <w:rPr/>
        <w:t>and</w:t>
      </w:r>
      <w:r>
        <w:rPr>
          <w:spacing w:val="-3"/>
        </w:rPr>
        <w:t> </w:t>
      </w:r>
      <w:r>
        <w:rPr/>
        <w:t>aviation</w:t>
      </w:r>
      <w:r>
        <w:rPr>
          <w:spacing w:val="-3"/>
        </w:rPr>
        <w:t> </w:t>
      </w:r>
      <w:r>
        <w:rPr/>
        <w:t>sectors. Flight simulators are used in aviation to train pilots by simulating real-world situations, and in medicine, simulation is a key component of clinical skill development for trainees. For aspiring medical and nursing professionals, simulation is a crucial part of their education. In order to help auditors find any system flaws that can jeopardize patient safety and treatment quality, the Robert Wood Johnson Foundation and the Joint Commission on Accreditation of Healthcare Organizations developed a simulation training course between 2010 and 2012.</w:t>
      </w:r>
    </w:p>
    <w:p>
      <w:pPr>
        <w:pStyle w:val="BodyText"/>
        <w:ind w:right="361"/>
      </w:pPr>
      <w:r>
        <w:rPr/>
        <w:t>Existing processes for certifying and accrediting hospitals and other healthcare institutions were used to develop the simulation. But the Carnegie Foundation has also emphasized simulation as a useful teaching tool for nursing students. The training of student nurses presents a challenge to the advancement of nursing practice. The most important</w:t>
      </w:r>
      <w:r>
        <w:rPr>
          <w:spacing w:val="-3"/>
        </w:rPr>
        <w:t> </w:t>
      </w:r>
      <w:r>
        <w:rPr/>
        <w:t>tool</w:t>
      </w:r>
      <w:r>
        <w:rPr>
          <w:spacing w:val="-3"/>
        </w:rPr>
        <w:t> </w:t>
      </w:r>
      <w:r>
        <w:rPr/>
        <w:t>they</w:t>
      </w:r>
      <w:r>
        <w:rPr>
          <w:spacing w:val="-3"/>
        </w:rPr>
        <w:t> </w:t>
      </w:r>
      <w:r>
        <w:rPr/>
        <w:t>bring</w:t>
      </w:r>
      <w:r>
        <w:rPr>
          <w:spacing w:val="-3"/>
        </w:rPr>
        <w:t> </w:t>
      </w:r>
      <w:r>
        <w:rPr/>
        <w:t>to</w:t>
      </w:r>
      <w:r>
        <w:rPr>
          <w:spacing w:val="-2"/>
        </w:rPr>
        <w:t> </w:t>
      </w:r>
      <w:r>
        <w:rPr/>
        <w:t>the</w:t>
      </w:r>
      <w:r>
        <w:rPr>
          <w:spacing w:val="-2"/>
        </w:rPr>
        <w:t> </w:t>
      </w:r>
      <w:r>
        <w:rPr/>
        <w:t>clinical</w:t>
      </w:r>
      <w:r>
        <w:rPr>
          <w:spacing w:val="-2"/>
        </w:rPr>
        <w:t> </w:t>
      </w:r>
      <w:r>
        <w:rPr/>
        <w:t>setting</w:t>
      </w:r>
      <w:r>
        <w:rPr>
          <w:spacing w:val="-3"/>
        </w:rPr>
        <w:t> </w:t>
      </w:r>
      <w:r>
        <w:rPr/>
        <w:t>during</w:t>
      </w:r>
      <w:r>
        <w:rPr>
          <w:spacing w:val="-3"/>
        </w:rPr>
        <w:t> </w:t>
      </w:r>
      <w:r>
        <w:rPr/>
        <w:t>their nursing</w:t>
      </w:r>
      <w:r>
        <w:rPr>
          <w:spacing w:val="-3"/>
        </w:rPr>
        <w:t> </w:t>
      </w:r>
      <w:r>
        <w:rPr/>
        <w:t>profession</w:t>
      </w:r>
      <w:r>
        <w:rPr>
          <w:spacing w:val="-3"/>
        </w:rPr>
        <w:t> </w:t>
      </w:r>
      <w:r>
        <w:rPr/>
        <w:t>is</w:t>
      </w:r>
      <w:r>
        <w:rPr>
          <w:spacing w:val="-3"/>
        </w:rPr>
        <w:t> </w:t>
      </w:r>
      <w:r>
        <w:rPr/>
        <w:t>their</w:t>
      </w:r>
      <w:r>
        <w:rPr>
          <w:spacing w:val="-2"/>
        </w:rPr>
        <w:t> </w:t>
      </w:r>
      <w:r>
        <w:rPr/>
        <w:t>education.</w:t>
      </w:r>
      <w:r>
        <w:rPr>
          <w:spacing w:val="-11"/>
        </w:rPr>
        <w:t> </w:t>
      </w:r>
      <w:r>
        <w:rPr/>
        <w:t>As</w:t>
      </w:r>
      <w:r>
        <w:rPr>
          <w:spacing w:val="-3"/>
        </w:rPr>
        <w:t> </w:t>
      </w:r>
      <w:r>
        <w:rPr/>
        <w:t>a</w:t>
      </w:r>
      <w:r>
        <w:rPr>
          <w:spacing w:val="-2"/>
        </w:rPr>
        <w:t> </w:t>
      </w:r>
      <w:r>
        <w:rPr/>
        <w:t>result,</w:t>
      </w:r>
      <w:r>
        <w:rPr>
          <w:spacing w:val="-2"/>
        </w:rPr>
        <w:t> </w:t>
      </w:r>
      <w:r>
        <w:rPr/>
        <w:t>the</w:t>
      </w:r>
      <w:r>
        <w:rPr>
          <w:spacing w:val="-3"/>
        </w:rPr>
        <w:t> </w:t>
      </w:r>
      <w:r>
        <w:rPr/>
        <w:t>type of</w:t>
      </w:r>
      <w:r>
        <w:rPr>
          <w:spacing w:val="-1"/>
        </w:rPr>
        <w:t> </w:t>
      </w:r>
      <w:r>
        <w:rPr/>
        <w:t>nurses they may</w:t>
      </w:r>
      <w:r>
        <w:rPr>
          <w:spacing w:val="-1"/>
        </w:rPr>
        <w:t> </w:t>
      </w:r>
      <w:r>
        <w:rPr/>
        <w:t>become is reflected in their academic training. Nurses must be responsible for the results</w:t>
      </w:r>
      <w:r>
        <w:rPr>
          <w:spacing w:val="-1"/>
        </w:rPr>
        <w:t> </w:t>
      </w:r>
      <w:r>
        <w:rPr/>
        <w:t>of</w:t>
      </w:r>
      <w:r>
        <w:rPr>
          <w:spacing w:val="-1"/>
        </w:rPr>
        <w:t> </w:t>
      </w:r>
      <w:r>
        <w:rPr/>
        <w:t>their care in addition to having the necessary skills to deliver it effectively.</w:t>
      </w:r>
    </w:p>
    <w:p>
      <w:pPr>
        <w:pStyle w:val="BodyText"/>
        <w:spacing w:after="0"/>
        <w:sectPr>
          <w:headerReference w:type="default" r:id="rId5"/>
          <w:footerReference w:type="default" r:id="rId6"/>
          <w:type w:val="continuous"/>
          <w:pgSz w:w="12240" w:h="15840"/>
          <w:pgMar w:header="759" w:footer="723" w:top="940" w:bottom="920" w:left="1440" w:right="1080"/>
          <w:pgNumType w:start="597"/>
        </w:sectPr>
      </w:pPr>
    </w:p>
    <w:p>
      <w:pPr>
        <w:pStyle w:val="BodyText"/>
        <w:jc w:val="left"/>
      </w:pPr>
    </w:p>
    <w:p>
      <w:pPr>
        <w:pStyle w:val="BodyText"/>
        <w:spacing w:before="13"/>
        <w:jc w:val="left"/>
      </w:pPr>
    </w:p>
    <w:p>
      <w:pPr>
        <w:pStyle w:val="BodyText"/>
        <w:spacing w:before="1"/>
        <w:ind w:right="352"/>
      </w:pPr>
      <w:r>
        <w:rPr/>
        <w:t>The goal of nursing education is to combine theoretical information from various sources—whether printed or in other media—into forms that are applicable and useful. In order to do this, it is necessary to address patient safety difficulties, ethical dilemmas, and even legal risks that affect nursing students' practice. Clinical education based on simulation</w:t>
      </w:r>
      <w:r>
        <w:rPr>
          <w:spacing w:val="-2"/>
        </w:rPr>
        <w:t> </w:t>
      </w:r>
      <w:r>
        <w:rPr/>
        <w:t>is</w:t>
      </w:r>
      <w:r>
        <w:rPr>
          <w:spacing w:val="-2"/>
        </w:rPr>
        <w:t> </w:t>
      </w:r>
      <w:r>
        <w:rPr/>
        <w:t>one way</w:t>
      </w:r>
      <w:r>
        <w:rPr>
          <w:spacing w:val="-2"/>
        </w:rPr>
        <w:t> </w:t>
      </w:r>
      <w:r>
        <w:rPr/>
        <w:t>to solve these</w:t>
      </w:r>
      <w:r>
        <w:rPr>
          <w:spacing w:val="-1"/>
        </w:rPr>
        <w:t> </w:t>
      </w:r>
      <w:r>
        <w:rPr/>
        <w:t>issues.</w:t>
      </w:r>
      <w:r>
        <w:rPr>
          <w:spacing w:val="-1"/>
        </w:rPr>
        <w:t> </w:t>
      </w:r>
      <w:r>
        <w:rPr/>
        <w:t>Nursing</w:t>
      </w:r>
      <w:r>
        <w:rPr>
          <w:spacing w:val="-2"/>
        </w:rPr>
        <w:t> </w:t>
      </w:r>
      <w:r>
        <w:rPr/>
        <w:t>students are</w:t>
      </w:r>
      <w:r>
        <w:rPr>
          <w:spacing w:val="-1"/>
        </w:rPr>
        <w:t> </w:t>
      </w:r>
      <w:r>
        <w:rPr/>
        <w:t>given</w:t>
      </w:r>
      <w:r>
        <w:rPr>
          <w:spacing w:val="-2"/>
        </w:rPr>
        <w:t> </w:t>
      </w:r>
      <w:r>
        <w:rPr/>
        <w:t>the</w:t>
      </w:r>
      <w:r>
        <w:rPr>
          <w:spacing w:val="-1"/>
        </w:rPr>
        <w:t> </w:t>
      </w:r>
      <w:r>
        <w:rPr/>
        <w:t>chance to provide</w:t>
      </w:r>
      <w:r>
        <w:rPr>
          <w:spacing w:val="-1"/>
        </w:rPr>
        <w:t> </w:t>
      </w:r>
      <w:r>
        <w:rPr/>
        <w:t>nursing</w:t>
      </w:r>
      <w:r>
        <w:rPr>
          <w:spacing w:val="-2"/>
        </w:rPr>
        <w:t> </w:t>
      </w:r>
      <w:r>
        <w:rPr/>
        <w:t>care</w:t>
      </w:r>
      <w:r>
        <w:rPr>
          <w:spacing w:val="-1"/>
        </w:rPr>
        <w:t> </w:t>
      </w:r>
      <w:r>
        <w:rPr/>
        <w:t>to patients while</w:t>
      </w:r>
      <w:r>
        <w:rPr>
          <w:spacing w:val="-2"/>
        </w:rPr>
        <w:t> </w:t>
      </w:r>
      <w:r>
        <w:rPr/>
        <w:t>allowing</w:t>
      </w:r>
      <w:r>
        <w:rPr>
          <w:spacing w:val="-1"/>
        </w:rPr>
        <w:t> </w:t>
      </w:r>
      <w:r>
        <w:rPr/>
        <w:t>for</w:t>
      </w:r>
      <w:r>
        <w:rPr>
          <w:spacing w:val="-2"/>
        </w:rPr>
        <w:t> </w:t>
      </w:r>
      <w:r>
        <w:rPr/>
        <w:t>a margin</w:t>
      </w:r>
      <w:r>
        <w:rPr>
          <w:spacing w:val="-3"/>
        </w:rPr>
        <w:t> </w:t>
      </w:r>
      <w:r>
        <w:rPr/>
        <w:t>of</w:t>
      </w:r>
      <w:r>
        <w:rPr>
          <w:spacing w:val="-2"/>
        </w:rPr>
        <w:t> </w:t>
      </w:r>
      <w:r>
        <w:rPr/>
        <w:t>error</w:t>
      </w:r>
      <w:r>
        <w:rPr>
          <w:spacing w:val="-2"/>
        </w:rPr>
        <w:t> </w:t>
      </w:r>
      <w:r>
        <w:rPr/>
        <w:t>through</w:t>
      </w:r>
      <w:r>
        <w:rPr>
          <w:spacing w:val="-3"/>
        </w:rPr>
        <w:t> </w:t>
      </w:r>
      <w:r>
        <w:rPr/>
        <w:t>the use</w:t>
      </w:r>
      <w:r>
        <w:rPr>
          <w:spacing w:val="-2"/>
        </w:rPr>
        <w:t> </w:t>
      </w:r>
      <w:r>
        <w:rPr/>
        <w:t>of</w:t>
      </w:r>
      <w:r>
        <w:rPr>
          <w:spacing w:val="-1"/>
        </w:rPr>
        <w:t> </w:t>
      </w:r>
      <w:r>
        <w:rPr/>
        <w:t>several</w:t>
      </w:r>
      <w:r>
        <w:rPr>
          <w:spacing w:val="-2"/>
        </w:rPr>
        <w:t> </w:t>
      </w:r>
      <w:r>
        <w:rPr/>
        <w:t>pedagogical</w:t>
      </w:r>
      <w:r>
        <w:rPr>
          <w:spacing w:val="-2"/>
        </w:rPr>
        <w:t> </w:t>
      </w:r>
      <w:r>
        <w:rPr/>
        <w:t>approaches in</w:t>
      </w:r>
      <w:r>
        <w:rPr>
          <w:spacing w:val="-1"/>
        </w:rPr>
        <w:t> </w:t>
      </w:r>
      <w:r>
        <w:rPr/>
        <w:t>simulation-based</w:t>
      </w:r>
      <w:r>
        <w:rPr>
          <w:spacing w:val="-1"/>
        </w:rPr>
        <w:t> </w:t>
      </w:r>
      <w:r>
        <w:rPr/>
        <w:t>learning. Simulation can range from low fidelity to high fidelity, depending on the nursing procedure to be conducted and the needs of the students. It can be designed to adjust to the procedures performed and the students' learning needs.</w:t>
      </w:r>
    </w:p>
    <w:p>
      <w:pPr>
        <w:pStyle w:val="BodyText"/>
        <w:spacing w:before="1"/>
        <w:ind w:right="364"/>
      </w:pPr>
      <w:r>
        <w:rPr/>
        <w:t>With the use of high-fidelity simulation (HFS), students can experience the entire process in a realistic manner. claimed that HFS nearly perfectly mimics real-world therapeutic settings. Students are permitted to make mistakes throughout the simulated surgery without endangering the patient, and they can grow</w:t>
      </w:r>
      <w:r>
        <w:rPr>
          <w:spacing w:val="-1"/>
        </w:rPr>
        <w:t> </w:t>
      </w:r>
      <w:r>
        <w:rPr/>
        <w:t>from their mistakes. Feedback systems, either offered by the simulator or through the nursing instructor's intervention, enable this.</w:t>
      </w:r>
    </w:p>
    <w:p>
      <w:pPr>
        <w:pStyle w:val="BodyText"/>
        <w:ind w:right="356"/>
      </w:pPr>
      <w:r>
        <w:rPr/>
        <w:t>At universities in the Gulf Cooperation Council, the number of teachers and students is out of proportion. As a</w:t>
      </w:r>
      <w:r>
        <w:rPr>
          <w:spacing w:val="40"/>
        </w:rPr>
        <w:t> </w:t>
      </w:r>
      <w:r>
        <w:rPr/>
        <w:t>result, there aren't many teachers who can give pupils individualized, practical instruction; this is why simulation- based training (SBT) is necessary. The study also underlined how simulation improves students' competence and expands their learning potential. According to the Kingdom of Saudi Arabia's Saudi Commission for Health Specialties, simulation raises the bar for patient care and enables its optimization. However, according to a report, different regions in Saudi Arabia have different simulation practices. More SBT was delivered in the center and western parts of Saudi Arabia than in any other part of the kingdom.</w:t>
      </w:r>
    </w:p>
    <w:p>
      <w:pPr>
        <w:pStyle w:val="BodyText"/>
        <w:spacing w:before="5"/>
        <w:jc w:val="left"/>
        <w:rPr>
          <w:sz w:val="18"/>
        </w:rPr>
      </w:pPr>
      <w:r>
        <w:rPr>
          <w:sz w:val="18"/>
        </w:rPr>
        <w:drawing>
          <wp:anchor distT="0" distB="0" distL="0" distR="0" allowOverlap="1" layoutInCell="1" locked="0" behindDoc="1" simplePos="0" relativeHeight="487588864">
            <wp:simplePos x="0" y="0"/>
            <wp:positionH relativeFrom="page">
              <wp:posOffset>1876425</wp:posOffset>
            </wp:positionH>
            <wp:positionV relativeFrom="paragraph">
              <wp:posOffset>150108</wp:posOffset>
            </wp:positionV>
            <wp:extent cx="4049597" cy="2305621"/>
            <wp:effectExtent l="0" t="0" r="0" b="0"/>
            <wp:wrapTopAndBottom/>
            <wp:docPr id="7" name="Image 7" descr="Beyond the Classroom: Virtual Reality's Role in Nursing Education"/>
            <wp:cNvGraphicFramePr>
              <a:graphicFrameLocks/>
            </wp:cNvGraphicFramePr>
            <a:graphic>
              <a:graphicData uri="http://schemas.openxmlformats.org/drawingml/2006/picture">
                <pic:pic>
                  <pic:nvPicPr>
                    <pic:cNvPr id="7" name="Image 7" descr="Beyond the Classroom: Virtual Reality's Role in Nursing Education"/>
                    <pic:cNvPicPr/>
                  </pic:nvPicPr>
                  <pic:blipFill>
                    <a:blip r:embed="rId7" cstate="print"/>
                    <a:stretch>
                      <a:fillRect/>
                    </a:stretch>
                  </pic:blipFill>
                  <pic:spPr>
                    <a:xfrm>
                      <a:off x="0" y="0"/>
                      <a:ext cx="4049597" cy="2305621"/>
                    </a:xfrm>
                    <a:prstGeom prst="rect">
                      <a:avLst/>
                    </a:prstGeom>
                  </pic:spPr>
                </pic:pic>
              </a:graphicData>
            </a:graphic>
          </wp:anchor>
        </w:drawing>
      </w:r>
    </w:p>
    <w:p>
      <w:pPr>
        <w:pStyle w:val="BodyText"/>
        <w:ind w:left="9" w:right="367"/>
        <w:jc w:val="center"/>
      </w:pPr>
      <w:r>
        <w:rPr>
          <w:spacing w:val="-2"/>
        </w:rPr>
        <w:t>Source:</w:t>
      </w:r>
      <w:r>
        <w:rPr>
          <w:spacing w:val="57"/>
        </w:rPr>
        <w:t> </w:t>
      </w:r>
      <w:r>
        <w:rPr>
          <w:spacing w:val="-2"/>
        </w:rPr>
        <w:t>https://</w:t>
      </w:r>
      <w:hyperlink r:id="rId8">
        <w:r>
          <w:rPr>
            <w:spacing w:val="-2"/>
          </w:rPr>
          <w:t>www.ixrlabs.com/blog/virtual-reality-in-nursing-education/</w:t>
        </w:r>
      </w:hyperlink>
    </w:p>
    <w:p>
      <w:pPr>
        <w:spacing w:before="0"/>
        <w:ind w:left="5" w:right="367" w:firstLine="0"/>
        <w:jc w:val="center"/>
        <w:rPr>
          <w:sz w:val="20"/>
        </w:rPr>
      </w:pPr>
      <w:r>
        <w:rPr>
          <w:b/>
          <w:sz w:val="20"/>
        </w:rPr>
        <w:t>Figure</w:t>
      </w:r>
      <w:r>
        <w:rPr>
          <w:b/>
          <w:spacing w:val="-7"/>
          <w:sz w:val="20"/>
        </w:rPr>
        <w:t> </w:t>
      </w:r>
      <w:r>
        <w:rPr>
          <w:b/>
          <w:sz w:val="20"/>
        </w:rPr>
        <w:t>1:</w:t>
      </w:r>
      <w:r>
        <w:rPr>
          <w:b/>
          <w:spacing w:val="-4"/>
          <w:sz w:val="20"/>
        </w:rPr>
        <w:t> </w:t>
      </w:r>
      <w:r>
        <w:rPr>
          <w:sz w:val="20"/>
        </w:rPr>
        <w:t>Simulation</w:t>
      </w:r>
      <w:r>
        <w:rPr>
          <w:spacing w:val="-7"/>
          <w:sz w:val="20"/>
        </w:rPr>
        <w:t> </w:t>
      </w:r>
      <w:r>
        <w:rPr>
          <w:sz w:val="20"/>
        </w:rPr>
        <w:t>in</w:t>
      </w:r>
      <w:r>
        <w:rPr>
          <w:spacing w:val="-7"/>
          <w:sz w:val="20"/>
        </w:rPr>
        <w:t> </w:t>
      </w:r>
      <w:r>
        <w:rPr>
          <w:sz w:val="20"/>
        </w:rPr>
        <w:t>Nursing</w:t>
      </w:r>
      <w:r>
        <w:rPr>
          <w:spacing w:val="-7"/>
          <w:sz w:val="20"/>
        </w:rPr>
        <w:t> </w:t>
      </w:r>
      <w:r>
        <w:rPr>
          <w:spacing w:val="-2"/>
          <w:sz w:val="20"/>
        </w:rPr>
        <w:t>Education</w:t>
      </w:r>
    </w:p>
    <w:p>
      <w:pPr>
        <w:pStyle w:val="BodyText"/>
        <w:spacing w:before="216"/>
        <w:ind w:right="356"/>
      </w:pPr>
      <w:r>
        <w:rPr/>
        <w:t>The incapacity to offer equal coverage to all universities in the Kingdom of Saudi</w:t>
      </w:r>
      <w:r>
        <w:rPr>
          <w:spacing w:val="-3"/>
        </w:rPr>
        <w:t> </w:t>
      </w:r>
      <w:r>
        <w:rPr/>
        <w:t>Arabia and other GCC countries, as well as the absence of mobile training facilities in some areas, are the causes of this discrepancy.</w:t>
      </w:r>
      <w:r>
        <w:rPr>
          <w:spacing w:val="-2"/>
        </w:rPr>
        <w:t> </w:t>
      </w:r>
      <w:r>
        <w:rPr/>
        <w:t>According to a number of the analysts, the Middle East is seeing a significant increase in SBT due to well-funded projects. Numerous large-scale simulation centers that are being constructed in Oman, Saudi Arabia, the United Arab Emirates, and Qatar are either in the planning or construction stages, according to some of the researchers. In order to improve delivery, each of these institutions will implement simulation modalities linked to other contemporary media and tools.</w:t>
      </w:r>
    </w:p>
    <w:p>
      <w:pPr>
        <w:pStyle w:val="BodyText"/>
        <w:spacing w:before="1"/>
        <w:ind w:right="368"/>
      </w:pPr>
      <w:r>
        <w:rPr/>
        <w:t>The</w:t>
      </w:r>
      <w:r>
        <w:rPr>
          <w:spacing w:val="-1"/>
        </w:rPr>
        <w:t> </w:t>
      </w:r>
      <w:r>
        <w:rPr/>
        <w:t>drive</w:t>
      </w:r>
      <w:r>
        <w:rPr>
          <w:spacing w:val="-1"/>
        </w:rPr>
        <w:t> </w:t>
      </w:r>
      <w:r>
        <w:rPr/>
        <w:t>to grow</w:t>
      </w:r>
      <w:r>
        <w:rPr>
          <w:spacing w:val="-5"/>
        </w:rPr>
        <w:t> </w:t>
      </w:r>
      <w:r>
        <w:rPr/>
        <w:t>and develop healthcare facilities</w:t>
      </w:r>
      <w:r>
        <w:rPr>
          <w:spacing w:val="-1"/>
        </w:rPr>
        <w:t> </w:t>
      </w:r>
      <w:r>
        <w:rPr/>
        <w:t>and the region's healthcare</w:t>
      </w:r>
      <w:r>
        <w:rPr>
          <w:spacing w:val="-1"/>
        </w:rPr>
        <w:t> </w:t>
      </w:r>
      <w:r>
        <w:rPr/>
        <w:t>staff</w:t>
      </w:r>
      <w:r>
        <w:rPr>
          <w:spacing w:val="-2"/>
        </w:rPr>
        <w:t> </w:t>
      </w:r>
      <w:r>
        <w:rPr/>
        <w:t>is what</w:t>
      </w:r>
      <w:r>
        <w:rPr>
          <w:spacing w:val="-1"/>
        </w:rPr>
        <w:t> </w:t>
      </w:r>
      <w:r>
        <w:rPr/>
        <w:t>is</w:t>
      </w:r>
      <w:r>
        <w:rPr>
          <w:spacing w:val="-2"/>
        </w:rPr>
        <w:t> </w:t>
      </w:r>
      <w:r>
        <w:rPr/>
        <w:t>driving this growth.</w:t>
      </w:r>
      <w:r>
        <w:rPr>
          <w:spacing w:val="-1"/>
        </w:rPr>
        <w:t> </w:t>
      </w:r>
      <w:r>
        <w:rPr/>
        <w:t>In addition to this demand, there is a need for experienced personnel to oversee these facilities, which calls for hiring experts</w:t>
      </w:r>
      <w:r>
        <w:rPr>
          <w:spacing w:val="-4"/>
        </w:rPr>
        <w:t> </w:t>
      </w:r>
      <w:r>
        <w:rPr/>
        <w:t>and</w:t>
      </w:r>
      <w:r>
        <w:rPr>
          <w:spacing w:val="-2"/>
        </w:rPr>
        <w:t> </w:t>
      </w:r>
      <w:r>
        <w:rPr/>
        <w:t>professionals</w:t>
      </w:r>
      <w:r>
        <w:rPr>
          <w:spacing w:val="-1"/>
        </w:rPr>
        <w:t> </w:t>
      </w:r>
      <w:r>
        <w:rPr/>
        <w:t>from</w:t>
      </w:r>
      <w:r>
        <w:rPr>
          <w:spacing w:val="-5"/>
        </w:rPr>
        <w:t> </w:t>
      </w:r>
      <w:r>
        <w:rPr/>
        <w:t>throughout</w:t>
      </w:r>
      <w:r>
        <w:rPr>
          <w:spacing w:val="-4"/>
        </w:rPr>
        <w:t> </w:t>
      </w:r>
      <w:r>
        <w:rPr/>
        <w:t>the</w:t>
      </w:r>
      <w:r>
        <w:rPr>
          <w:spacing w:val="-1"/>
        </w:rPr>
        <w:t> </w:t>
      </w:r>
      <w:r>
        <w:rPr/>
        <w:t>globe.</w:t>
      </w:r>
      <w:r>
        <w:rPr>
          <w:spacing w:val="-2"/>
        </w:rPr>
        <w:t> </w:t>
      </w:r>
      <w:r>
        <w:rPr/>
        <w:t>Simulation</w:t>
      </w:r>
      <w:r>
        <w:rPr>
          <w:spacing w:val="-4"/>
        </w:rPr>
        <w:t> </w:t>
      </w:r>
      <w:r>
        <w:rPr/>
        <w:t>is</w:t>
      </w:r>
      <w:r>
        <w:rPr>
          <w:spacing w:val="-2"/>
        </w:rPr>
        <w:t> </w:t>
      </w:r>
      <w:r>
        <w:rPr/>
        <w:t>a</w:t>
      </w:r>
      <w:r>
        <w:rPr>
          <w:spacing w:val="-1"/>
        </w:rPr>
        <w:t> </w:t>
      </w:r>
      <w:r>
        <w:rPr/>
        <w:t>widely</w:t>
      </w:r>
      <w:r>
        <w:rPr>
          <w:spacing w:val="-4"/>
        </w:rPr>
        <w:t> </w:t>
      </w:r>
      <w:r>
        <w:rPr/>
        <w:t>accepted</w:t>
      </w:r>
      <w:r>
        <w:rPr>
          <w:spacing w:val="-2"/>
        </w:rPr>
        <w:t> </w:t>
      </w:r>
      <w:r>
        <w:rPr/>
        <w:t>and used</w:t>
      </w:r>
      <w:r>
        <w:rPr>
          <w:spacing w:val="-2"/>
        </w:rPr>
        <w:t> </w:t>
      </w:r>
      <w:r>
        <w:rPr/>
        <w:t>teaching</w:t>
      </w:r>
      <w:r>
        <w:rPr>
          <w:spacing w:val="-2"/>
        </w:rPr>
        <w:t> </w:t>
      </w:r>
      <w:r>
        <w:rPr/>
        <w:t>and</w:t>
      </w:r>
      <w:r>
        <w:rPr>
          <w:spacing w:val="-2"/>
        </w:rPr>
        <w:t> </w:t>
      </w:r>
      <w:r>
        <w:rPr/>
        <w:t>learning method that can be used to impartially verify the proficiency of the healthcare staff. Simulation has the potential to enhance patient safety procedures, encourage changes, support staff training, and aid in hiring new employees.</w:t>
      </w:r>
    </w:p>
    <w:p>
      <w:pPr>
        <w:pStyle w:val="BodyText"/>
        <w:spacing w:before="5"/>
        <w:jc w:val="left"/>
      </w:pPr>
    </w:p>
    <w:p>
      <w:pPr>
        <w:pStyle w:val="Heading2"/>
        <w:spacing w:line="228" w:lineRule="exact"/>
        <w:jc w:val="both"/>
        <w:rPr>
          <w:rFonts w:ascii="Times New Roman"/>
        </w:rPr>
      </w:pPr>
      <w:r>
        <w:rPr>
          <w:rFonts w:ascii="Times New Roman"/>
        </w:rPr>
        <w:t>Research</w:t>
      </w:r>
      <w:r>
        <w:rPr>
          <w:rFonts w:ascii="Times New Roman"/>
          <w:spacing w:val="-12"/>
        </w:rPr>
        <w:t> </w:t>
      </w:r>
      <w:r>
        <w:rPr>
          <w:rFonts w:ascii="Times New Roman"/>
          <w:spacing w:val="-2"/>
        </w:rPr>
        <w:t>Process</w:t>
      </w:r>
    </w:p>
    <w:p>
      <w:pPr>
        <w:pStyle w:val="BodyText"/>
        <w:ind w:right="356"/>
      </w:pPr>
      <w:r>
        <w:rPr/>
        <w:t>In January 2024, a quantitative correlational study was initiated among nursing students at the University of Hail in Saudi</w:t>
      </w:r>
      <w:r>
        <w:rPr>
          <w:spacing w:val="-1"/>
        </w:rPr>
        <w:t> </w:t>
      </w:r>
      <w:r>
        <w:rPr/>
        <w:t>Arabia. The study included one hundred male and female nursing students. The study was created with first- year and internship students in mind. Nevertheless, the polarities of this range were not included in the study</w:t>
      </w:r>
      <w:r>
        <w:rPr>
          <w:spacing w:val="40"/>
        </w:rPr>
        <w:t> </w:t>
      </w:r>
      <w:r>
        <w:rPr/>
        <w:t>because</w:t>
      </w:r>
      <w:r>
        <w:rPr>
          <w:spacing w:val="12"/>
        </w:rPr>
        <w:t> </w:t>
      </w:r>
      <w:r>
        <w:rPr/>
        <w:t>neither</w:t>
      </w:r>
      <w:r>
        <w:rPr>
          <w:spacing w:val="13"/>
        </w:rPr>
        <w:t> </w:t>
      </w:r>
      <w:r>
        <w:rPr/>
        <w:t>first-year</w:t>
      </w:r>
      <w:r>
        <w:rPr>
          <w:spacing w:val="13"/>
        </w:rPr>
        <w:t> </w:t>
      </w:r>
      <w:r>
        <w:rPr/>
        <w:t>nor</w:t>
      </w:r>
      <w:r>
        <w:rPr>
          <w:spacing w:val="13"/>
        </w:rPr>
        <w:t> </w:t>
      </w:r>
      <w:r>
        <w:rPr/>
        <w:t>internship</w:t>
      </w:r>
      <w:r>
        <w:rPr>
          <w:spacing w:val="13"/>
        </w:rPr>
        <w:t> </w:t>
      </w:r>
      <w:r>
        <w:rPr/>
        <w:t>students really took part. The</w:t>
      </w:r>
      <w:r>
        <w:rPr>
          <w:spacing w:val="12"/>
        </w:rPr>
        <w:t> </w:t>
      </w:r>
      <w:r>
        <w:rPr/>
        <w:t>main tool</w:t>
      </w:r>
      <w:r>
        <w:rPr>
          <w:spacing w:val="12"/>
        </w:rPr>
        <w:t> </w:t>
      </w:r>
      <w:r>
        <w:rPr/>
        <w:t>for</w:t>
      </w:r>
      <w:r>
        <w:rPr>
          <w:spacing w:val="13"/>
        </w:rPr>
        <w:t> </w:t>
      </w:r>
      <w:r>
        <w:rPr/>
        <w:t>the</w:t>
      </w:r>
      <w:r>
        <w:rPr>
          <w:spacing w:val="12"/>
        </w:rPr>
        <w:t> </w:t>
      </w:r>
      <w:r>
        <w:rPr/>
        <w:t>study was a</w:t>
      </w:r>
      <w:r>
        <w:rPr>
          <w:spacing w:val="12"/>
        </w:rPr>
        <w:t> </w:t>
      </w:r>
      <w:r>
        <w:rPr/>
        <w:t>questionnaire,</w:t>
      </w:r>
    </w:p>
    <w:p>
      <w:pPr>
        <w:pStyle w:val="BodyText"/>
        <w:spacing w:after="0"/>
        <w:sectPr>
          <w:pgSz w:w="12240" w:h="15840"/>
          <w:pgMar w:header="759" w:footer="723" w:top="940" w:bottom="920" w:left="1440" w:right="1080"/>
        </w:sectPr>
      </w:pPr>
    </w:p>
    <w:p>
      <w:pPr>
        <w:pStyle w:val="BodyText"/>
        <w:jc w:val="left"/>
      </w:pPr>
    </w:p>
    <w:p>
      <w:pPr>
        <w:pStyle w:val="BodyText"/>
        <w:spacing w:before="13"/>
        <w:jc w:val="left"/>
      </w:pPr>
    </w:p>
    <w:p>
      <w:pPr>
        <w:pStyle w:val="BodyText"/>
        <w:spacing w:before="1"/>
        <w:ind w:right="353"/>
      </w:pPr>
      <w:r>
        <w:rPr/>
        <w:t>which was given out along with an informed permission form before any data was actually collected. The primary survey instrument, called the Simulation Design Scale, could be downloaded from the National League of Nurses' (NLN) website.</w:t>
      </w:r>
    </w:p>
    <w:p>
      <w:pPr>
        <w:pStyle w:val="BodyText"/>
        <w:ind w:right="359"/>
      </w:pPr>
      <w:r>
        <w:rPr/>
        <w:t>First</w:t>
      </w:r>
      <w:r>
        <w:rPr>
          <w:spacing w:val="-3"/>
        </w:rPr>
        <w:t> </w:t>
      </w:r>
      <w:r>
        <w:rPr/>
        <w:t>and foremost,</w:t>
      </w:r>
      <w:r>
        <w:rPr>
          <w:spacing w:val="-3"/>
        </w:rPr>
        <w:t> </w:t>
      </w:r>
      <w:r>
        <w:rPr/>
        <w:t>the</w:t>
      </w:r>
      <w:r>
        <w:rPr>
          <w:spacing w:val="-3"/>
        </w:rPr>
        <w:t> </w:t>
      </w:r>
      <w:r>
        <w:rPr/>
        <w:t>tool</w:t>
      </w:r>
      <w:r>
        <w:rPr>
          <w:spacing w:val="-3"/>
        </w:rPr>
        <w:t> </w:t>
      </w:r>
      <w:r>
        <w:rPr/>
        <w:t>is</w:t>
      </w:r>
      <w:r>
        <w:rPr>
          <w:spacing w:val="-1"/>
        </w:rPr>
        <w:t> </w:t>
      </w:r>
      <w:r>
        <w:rPr/>
        <w:t>designed</w:t>
      </w:r>
      <w:r>
        <w:rPr>
          <w:spacing w:val="-2"/>
        </w:rPr>
        <w:t> </w:t>
      </w:r>
      <w:r>
        <w:rPr/>
        <w:t>to</w:t>
      </w:r>
      <w:r>
        <w:rPr>
          <w:spacing w:val="-2"/>
        </w:rPr>
        <w:t> </w:t>
      </w:r>
      <w:r>
        <w:rPr/>
        <w:t>evaluate</w:t>
      </w:r>
      <w:r>
        <w:rPr>
          <w:spacing w:val="-3"/>
        </w:rPr>
        <w:t> </w:t>
      </w:r>
      <w:r>
        <w:rPr/>
        <w:t>how</w:t>
      </w:r>
      <w:r>
        <w:rPr>
          <w:spacing w:val="-4"/>
        </w:rPr>
        <w:t> </w:t>
      </w:r>
      <w:r>
        <w:rPr/>
        <w:t>students</w:t>
      </w:r>
      <w:r>
        <w:rPr>
          <w:spacing w:val="-2"/>
        </w:rPr>
        <w:t> </w:t>
      </w:r>
      <w:r>
        <w:rPr/>
        <w:t>view</w:t>
      </w:r>
      <w:r>
        <w:rPr>
          <w:spacing w:val="-4"/>
        </w:rPr>
        <w:t> </w:t>
      </w:r>
      <w:r>
        <w:rPr/>
        <w:t>the</w:t>
      </w:r>
      <w:r>
        <w:rPr>
          <w:spacing w:val="-3"/>
        </w:rPr>
        <w:t> </w:t>
      </w:r>
      <w:r>
        <w:rPr/>
        <w:t>importance</w:t>
      </w:r>
      <w:r>
        <w:rPr>
          <w:spacing w:val="-3"/>
        </w:rPr>
        <w:t> </w:t>
      </w:r>
      <w:r>
        <w:rPr/>
        <w:t>of</w:t>
      </w:r>
      <w:r>
        <w:rPr>
          <w:spacing w:val="-4"/>
        </w:rPr>
        <w:t> </w:t>
      </w:r>
      <w:r>
        <w:rPr/>
        <w:t>the</w:t>
      </w:r>
      <w:r>
        <w:rPr>
          <w:spacing w:val="-3"/>
        </w:rPr>
        <w:t> </w:t>
      </w:r>
      <w:r>
        <w:rPr/>
        <w:t>simulation's</w:t>
      </w:r>
      <w:r>
        <w:rPr>
          <w:spacing w:val="-3"/>
        </w:rPr>
        <w:t> </w:t>
      </w:r>
      <w:r>
        <w:rPr/>
        <w:t>components that they are learning. The Likert scale, which ranged from 1 to 5, was used for the rating. The numbers 1 and 5 represent Strongly</w:t>
      </w:r>
      <w:r>
        <w:rPr>
          <w:spacing w:val="-9"/>
        </w:rPr>
        <w:t> </w:t>
      </w:r>
      <w:r>
        <w:rPr/>
        <w:t>Agree and Strongly Disagree, respectively.</w:t>
      </w:r>
      <w:r>
        <w:rPr>
          <w:spacing w:val="-1"/>
        </w:rPr>
        <w:t> </w:t>
      </w:r>
      <w:r>
        <w:rPr/>
        <w:t>The University of Hail's College of Nursing is run by the</w:t>
      </w:r>
      <w:r>
        <w:rPr>
          <w:spacing w:val="-1"/>
        </w:rPr>
        <w:t> </w:t>
      </w:r>
      <w:r>
        <w:rPr/>
        <w:t>Ministry</w:t>
      </w:r>
      <w:r>
        <w:rPr>
          <w:spacing w:val="-2"/>
        </w:rPr>
        <w:t> </w:t>
      </w:r>
      <w:r>
        <w:rPr/>
        <w:t>of</w:t>
      </w:r>
      <w:r>
        <w:rPr>
          <w:spacing w:val="-2"/>
        </w:rPr>
        <w:t> </w:t>
      </w:r>
      <w:r>
        <w:rPr/>
        <w:t>Education,</w:t>
      </w:r>
      <w:r>
        <w:rPr>
          <w:spacing w:val="-1"/>
        </w:rPr>
        <w:t> </w:t>
      </w:r>
      <w:r>
        <w:rPr/>
        <w:t>same</w:t>
      </w:r>
      <w:r>
        <w:rPr>
          <w:spacing w:val="-1"/>
        </w:rPr>
        <w:t> </w:t>
      </w:r>
      <w:r>
        <w:rPr/>
        <w:t>as</w:t>
      </w:r>
      <w:r>
        <w:rPr>
          <w:spacing w:val="-1"/>
        </w:rPr>
        <w:t> </w:t>
      </w:r>
      <w:r>
        <w:rPr/>
        <w:t>other Saudi</w:t>
      </w:r>
      <w:r>
        <w:rPr>
          <w:spacing w:val="-10"/>
        </w:rPr>
        <w:t> </w:t>
      </w:r>
      <w:r>
        <w:rPr/>
        <w:t>Arabian</w:t>
      </w:r>
      <w:r>
        <w:rPr>
          <w:spacing w:val="-2"/>
        </w:rPr>
        <w:t> </w:t>
      </w:r>
      <w:r>
        <w:rPr/>
        <w:t>government-funded colleges.</w:t>
      </w:r>
      <w:r>
        <w:rPr>
          <w:spacing w:val="-3"/>
        </w:rPr>
        <w:t> </w:t>
      </w:r>
      <w:r>
        <w:rPr/>
        <w:t>The</w:t>
      </w:r>
      <w:r>
        <w:rPr>
          <w:spacing w:val="-1"/>
        </w:rPr>
        <w:t> </w:t>
      </w:r>
      <w:r>
        <w:rPr/>
        <w:t>campuses where male and female students are physically located are separated by a few kilometers. In terms of both theoretical classroom instruction and hands-on, hospital-based training, female nursing students are exclusively taught by female nursing instructors;</w:t>
      </w:r>
      <w:r>
        <w:rPr>
          <w:spacing w:val="-1"/>
        </w:rPr>
        <w:t> </w:t>
      </w:r>
      <w:r>
        <w:rPr/>
        <w:t>this</w:t>
      </w:r>
      <w:r>
        <w:rPr>
          <w:spacing w:val="-2"/>
        </w:rPr>
        <w:t> </w:t>
      </w:r>
      <w:r>
        <w:rPr/>
        <w:t>also</w:t>
      </w:r>
      <w:r>
        <w:rPr>
          <w:spacing w:val="-1"/>
        </w:rPr>
        <w:t> </w:t>
      </w:r>
      <w:r>
        <w:rPr/>
        <w:t>holds</w:t>
      </w:r>
      <w:r>
        <w:rPr>
          <w:spacing w:val="-1"/>
        </w:rPr>
        <w:t> </w:t>
      </w:r>
      <w:r>
        <w:rPr/>
        <w:t>true</w:t>
      </w:r>
      <w:r>
        <w:rPr>
          <w:spacing w:val="-1"/>
        </w:rPr>
        <w:t> </w:t>
      </w:r>
      <w:r>
        <w:rPr/>
        <w:t>for male students, who are</w:t>
      </w:r>
      <w:r>
        <w:rPr>
          <w:spacing w:val="-1"/>
        </w:rPr>
        <w:t> </w:t>
      </w:r>
      <w:r>
        <w:rPr/>
        <w:t>taught</w:t>
      </w:r>
      <w:r>
        <w:rPr>
          <w:spacing w:val="-1"/>
        </w:rPr>
        <w:t> </w:t>
      </w:r>
      <w:r>
        <w:rPr/>
        <w:t>solely</w:t>
      </w:r>
      <w:r>
        <w:rPr>
          <w:spacing w:val="-4"/>
        </w:rPr>
        <w:t> </w:t>
      </w:r>
      <w:r>
        <w:rPr/>
        <w:t>by</w:t>
      </w:r>
      <w:r>
        <w:rPr>
          <w:spacing w:val="-2"/>
        </w:rPr>
        <w:t> </w:t>
      </w:r>
      <w:r>
        <w:rPr/>
        <w:t>men. Both</w:t>
      </w:r>
      <w:r>
        <w:rPr>
          <w:spacing w:val="-2"/>
        </w:rPr>
        <w:t> </w:t>
      </w:r>
      <w:r>
        <w:rPr/>
        <w:t>the male</w:t>
      </w:r>
      <w:r>
        <w:rPr>
          <w:spacing w:val="-1"/>
        </w:rPr>
        <w:t> </w:t>
      </w:r>
      <w:r>
        <w:rPr/>
        <w:t>and female campuses contain simulation labs, rooms, and the necessary simulation tools, such as dummies and machines.</w:t>
      </w:r>
    </w:p>
    <w:p>
      <w:pPr>
        <w:pStyle w:val="BodyText"/>
        <w:ind w:right="355"/>
      </w:pPr>
      <w:r>
        <w:rPr/>
        <w:t>The University of Hail has been offering computer science and science courses since its founding in 2005. The institution began offering the Bachelor of Science in Nursing (BSN) program in 2009 in response to Royal Decree 135, which mandates that all nurses hold a bachelor's degree rather than a nursing diploma. In order to be eligible to take the nursing license exam administered by the Saudi Commission for Health Specialties, all hospital-employed nurses who had earned diplomas were required to return to school and complete two more years of coursework and an additional year of internship.</w:t>
      </w:r>
    </w:p>
    <w:p>
      <w:pPr>
        <w:pStyle w:val="BodyText"/>
        <w:spacing w:before="1"/>
        <w:ind w:right="371"/>
      </w:pPr>
      <w:r>
        <w:rPr/>
        <w:t>Building virtual laboratories was another innovation in universities to improve nursing education, in addition to the establishment of a College of Nursing to offer the BSN.</w:t>
      </w:r>
    </w:p>
    <w:p>
      <w:pPr>
        <w:pStyle w:val="BodyText"/>
        <w:ind w:right="358"/>
      </w:pPr>
      <w:r>
        <w:rPr/>
        <w:t>These labs were originally designed to support students' learning needs and to apply nursing practices they had learnt. Through the use of these labs, students can familiarize themselves with the many nursing operations that are frequently carried out in actual clinical settings with actual patients. This gives pupils a way to learn their abilities while allowing for mistakes, which helps them practice more effectively. These mistakes highlight each student's unique areas for growth, promoting personalized learning competencies in various nursing operations.</w:t>
      </w:r>
    </w:p>
    <w:p>
      <w:pPr>
        <w:pStyle w:val="BodyText"/>
        <w:ind w:right="358"/>
      </w:pPr>
      <w:r>
        <w:rPr/>
        <w:t>The questionnaire was duplicated for the estimated 200 participants following the acquisition of an ethics approval from the university ethics committee. 200 questionnaires were given to all of the students on the male and female campuses of the College of Nursing after all necessary approvals had been secured and the participants' informed consent had been requested. Following distribution of the instrument and adequate time for students to complete it, 200 questionnaires were successfully gathered, and their accuracy was verified by ensuring that all questions had been addressed.</w:t>
      </w:r>
      <w:r>
        <w:rPr>
          <w:spacing w:val="-6"/>
        </w:rPr>
        <w:t> </w:t>
      </w:r>
      <w:r>
        <w:rPr/>
        <w:t>As a result, 202 surveys in all were returned and subjected to statistical processing.</w:t>
      </w:r>
    </w:p>
    <w:p>
      <w:pPr>
        <w:pStyle w:val="BodyText"/>
        <w:spacing w:before="1"/>
        <w:ind w:right="359"/>
      </w:pPr>
      <w:r>
        <w:rPr/>
        <w:t>The instrument also inquired for the participants' demographic characteristics, including gender, year (from first- year</w:t>
      </w:r>
      <w:r>
        <w:rPr>
          <w:spacing w:val="-1"/>
        </w:rPr>
        <w:t> </w:t>
      </w:r>
      <w:r>
        <w:rPr/>
        <w:t>to</w:t>
      </w:r>
      <w:r>
        <w:rPr>
          <w:spacing w:val="-1"/>
        </w:rPr>
        <w:t> </w:t>
      </w:r>
      <w:r>
        <w:rPr/>
        <w:t>internship level</w:t>
      </w:r>
      <w:r>
        <w:rPr>
          <w:spacing w:val="-2"/>
        </w:rPr>
        <w:t> </w:t>
      </w:r>
      <w:r>
        <w:rPr/>
        <w:t>or</w:t>
      </w:r>
      <w:r>
        <w:rPr>
          <w:spacing w:val="-1"/>
        </w:rPr>
        <w:t> </w:t>
      </w:r>
      <w:r>
        <w:rPr/>
        <w:t>fifth</w:t>
      </w:r>
      <w:r>
        <w:rPr>
          <w:spacing w:val="-1"/>
        </w:rPr>
        <w:t> </w:t>
      </w:r>
      <w:r>
        <w:rPr/>
        <w:t>year),</w:t>
      </w:r>
      <w:r>
        <w:rPr>
          <w:spacing w:val="-2"/>
        </w:rPr>
        <w:t> </w:t>
      </w:r>
      <w:r>
        <w:rPr/>
        <w:t>and</w:t>
      </w:r>
      <w:r>
        <w:rPr>
          <w:spacing w:val="-1"/>
        </w:rPr>
        <w:t> </w:t>
      </w:r>
      <w:r>
        <w:rPr/>
        <w:t>English</w:t>
      </w:r>
      <w:r>
        <w:rPr>
          <w:spacing w:val="-3"/>
        </w:rPr>
        <w:t> </w:t>
      </w:r>
      <w:r>
        <w:rPr/>
        <w:t>proficiency</w:t>
      </w:r>
      <w:r>
        <w:rPr>
          <w:spacing w:val="-5"/>
        </w:rPr>
        <w:t> </w:t>
      </w:r>
      <w:r>
        <w:rPr/>
        <w:t>(ranked</w:t>
      </w:r>
      <w:r>
        <w:rPr>
          <w:spacing w:val="-1"/>
        </w:rPr>
        <w:t> </w:t>
      </w:r>
      <w:r>
        <w:rPr/>
        <w:t>high, moderate, minimal,</w:t>
      </w:r>
      <w:r>
        <w:rPr>
          <w:spacing w:val="-1"/>
        </w:rPr>
        <w:t> </w:t>
      </w:r>
      <w:r>
        <w:rPr/>
        <w:t>or</w:t>
      </w:r>
      <w:r>
        <w:rPr>
          <w:spacing w:val="-1"/>
        </w:rPr>
        <w:t> </w:t>
      </w:r>
      <w:r>
        <w:rPr/>
        <w:t>none),</w:t>
      </w:r>
      <w:r>
        <w:rPr>
          <w:spacing w:val="-2"/>
        </w:rPr>
        <w:t> </w:t>
      </w:r>
      <w:r>
        <w:rPr/>
        <w:t>in</w:t>
      </w:r>
      <w:r>
        <w:rPr>
          <w:spacing w:val="-3"/>
        </w:rPr>
        <w:t> </w:t>
      </w:r>
      <w:r>
        <w:rPr/>
        <w:t>addition to the informed consent portion. The questionnaire questioned individuals if they were bridging or regular students</w:t>
      </w:r>
      <w:r>
        <w:rPr>
          <w:spacing w:val="40"/>
        </w:rPr>
        <w:t> </w:t>
      </w:r>
      <w:r>
        <w:rPr/>
        <w:t>in order to determine their academic level. "Bridging students" are nursing diploma holders who were practicing nursing prior to the law's introduction, which required them</w:t>
      </w:r>
      <w:r>
        <w:rPr>
          <w:spacing w:val="-2"/>
        </w:rPr>
        <w:t> </w:t>
      </w:r>
      <w:r>
        <w:rPr/>
        <w:t>to complete two additional years in order to earn a</w:t>
      </w:r>
      <w:r>
        <w:rPr>
          <w:spacing w:val="-1"/>
        </w:rPr>
        <w:t> </w:t>
      </w:r>
      <w:r>
        <w:rPr/>
        <w:t>BSN </w:t>
      </w:r>
      <w:r>
        <w:rPr>
          <w:spacing w:val="-2"/>
        </w:rPr>
        <w:t>degree.</w:t>
      </w:r>
    </w:p>
    <w:p>
      <w:pPr>
        <w:pStyle w:val="BodyText"/>
        <w:ind w:right="359"/>
      </w:pPr>
      <w:r>
        <w:rPr/>
        <w:t>After completing the questionnaire, every student was included in the study. At the designated times for data collection, all participants had access to a total enumeration sampling technique. The statistical calculation followed the collection, tabulation, and preparation of all data for Spearman's rank correlation statistical computation to ascertain the association between participant profiles and study design aspects. Results were accurately derived</w:t>
      </w:r>
      <w:r>
        <w:rPr>
          <w:spacing w:val="40"/>
        </w:rPr>
        <w:t> </w:t>
      </w:r>
      <w:r>
        <w:rPr/>
        <w:t>using</w:t>
      </w:r>
      <w:r>
        <w:rPr>
          <w:spacing w:val="-7"/>
        </w:rPr>
        <w:t> </w:t>
      </w:r>
      <w:r>
        <w:rPr/>
        <w:t>the</w:t>
      </w:r>
      <w:r>
        <w:rPr>
          <w:spacing w:val="-6"/>
        </w:rPr>
        <w:t> </w:t>
      </w:r>
      <w:r>
        <w:rPr/>
        <w:t>Statistical</w:t>
      </w:r>
      <w:r>
        <w:rPr>
          <w:spacing w:val="-6"/>
        </w:rPr>
        <w:t> </w:t>
      </w:r>
      <w:r>
        <w:rPr/>
        <w:t>Package</w:t>
      </w:r>
      <w:r>
        <w:rPr>
          <w:spacing w:val="-4"/>
        </w:rPr>
        <w:t> </w:t>
      </w:r>
      <w:r>
        <w:rPr/>
        <w:t>for</w:t>
      </w:r>
      <w:r>
        <w:rPr>
          <w:spacing w:val="-6"/>
        </w:rPr>
        <w:t> </w:t>
      </w:r>
      <w:r>
        <w:rPr/>
        <w:t>Social</w:t>
      </w:r>
      <w:r>
        <w:rPr>
          <w:spacing w:val="-6"/>
        </w:rPr>
        <w:t> </w:t>
      </w:r>
      <w:r>
        <w:rPr/>
        <w:t>Sciences</w:t>
      </w:r>
      <w:r>
        <w:rPr>
          <w:spacing w:val="-7"/>
        </w:rPr>
        <w:t> </w:t>
      </w:r>
      <w:r>
        <w:rPr/>
        <w:t>(SPSS)</w:t>
      </w:r>
      <w:r>
        <w:rPr>
          <w:spacing w:val="-8"/>
        </w:rPr>
        <w:t> </w:t>
      </w:r>
      <w:r>
        <w:rPr/>
        <w:t>Ver.</w:t>
      </w:r>
      <w:r>
        <w:rPr>
          <w:spacing w:val="-6"/>
        </w:rPr>
        <w:t> </w:t>
      </w:r>
      <w:r>
        <w:rPr/>
        <w:t>22.0.</w:t>
      </w:r>
      <w:r>
        <w:rPr>
          <w:spacing w:val="-12"/>
        </w:rPr>
        <w:t> </w:t>
      </w:r>
      <w:r>
        <w:rPr/>
        <w:t>The</w:t>
      </w:r>
      <w:r>
        <w:rPr>
          <w:spacing w:val="-6"/>
        </w:rPr>
        <w:t> </w:t>
      </w:r>
      <w:r>
        <w:rPr/>
        <w:t>accuracy,</w:t>
      </w:r>
      <w:r>
        <w:rPr>
          <w:spacing w:val="-6"/>
        </w:rPr>
        <w:t> </w:t>
      </w:r>
      <w:r>
        <w:rPr/>
        <w:t>coherence,</w:t>
      </w:r>
      <w:r>
        <w:rPr>
          <w:spacing w:val="-5"/>
        </w:rPr>
        <w:t> </w:t>
      </w:r>
      <w:r>
        <w:rPr/>
        <w:t>and</w:t>
      </w:r>
      <w:r>
        <w:rPr>
          <w:spacing w:val="-5"/>
        </w:rPr>
        <w:t> </w:t>
      </w:r>
      <w:r>
        <w:rPr/>
        <w:t>completeness</w:t>
      </w:r>
      <w:r>
        <w:rPr>
          <w:spacing w:val="-7"/>
        </w:rPr>
        <w:t> </w:t>
      </w:r>
      <w:r>
        <w:rPr/>
        <w:t>of the data were checked before SPSS calculated them.</w:t>
      </w:r>
    </w:p>
    <w:p>
      <w:pPr>
        <w:pStyle w:val="BodyText"/>
        <w:spacing w:before="2"/>
        <w:jc w:val="left"/>
      </w:pPr>
    </w:p>
    <w:p>
      <w:pPr>
        <w:pStyle w:val="Heading2"/>
        <w:spacing w:line="228" w:lineRule="exact" w:before="1"/>
        <w:rPr>
          <w:rFonts w:ascii="Times New Roman"/>
        </w:rPr>
      </w:pPr>
      <w:r>
        <w:rPr>
          <w:rFonts w:ascii="Times New Roman"/>
        </w:rPr>
        <w:t>General</w:t>
      </w:r>
      <w:r>
        <w:rPr>
          <w:rFonts w:ascii="Times New Roman"/>
          <w:spacing w:val="-9"/>
        </w:rPr>
        <w:t> </w:t>
      </w:r>
      <w:r>
        <w:rPr>
          <w:rFonts w:ascii="Times New Roman"/>
          <w:spacing w:val="-2"/>
        </w:rPr>
        <w:t>Findings</w:t>
      </w:r>
    </w:p>
    <w:p>
      <w:pPr>
        <w:pStyle w:val="ListParagraph"/>
        <w:numPr>
          <w:ilvl w:val="0"/>
          <w:numId w:val="1"/>
        </w:numPr>
        <w:tabs>
          <w:tab w:pos="427" w:val="left" w:leader="none"/>
        </w:tabs>
        <w:spacing w:line="240" w:lineRule="auto" w:before="0" w:after="0"/>
        <w:ind w:left="427" w:right="368" w:hanging="360"/>
        <w:jc w:val="left"/>
        <w:rPr>
          <w:sz w:val="20"/>
        </w:rPr>
      </w:pPr>
      <w:r>
        <w:rPr>
          <w:sz w:val="20"/>
        </w:rPr>
        <w:t>This</w:t>
      </w:r>
      <w:r>
        <w:rPr>
          <w:spacing w:val="40"/>
          <w:sz w:val="20"/>
        </w:rPr>
        <w:t> </w:t>
      </w:r>
      <w:r>
        <w:rPr>
          <w:sz w:val="20"/>
        </w:rPr>
        <w:t>study</w:t>
      </w:r>
      <w:r>
        <w:rPr>
          <w:spacing w:val="39"/>
          <w:sz w:val="20"/>
        </w:rPr>
        <w:t> </w:t>
      </w:r>
      <w:r>
        <w:rPr>
          <w:sz w:val="20"/>
        </w:rPr>
        <w:t>included</w:t>
      </w:r>
      <w:r>
        <w:rPr>
          <w:spacing w:val="40"/>
          <w:sz w:val="20"/>
        </w:rPr>
        <w:t> </w:t>
      </w:r>
      <w:r>
        <w:rPr>
          <w:sz w:val="20"/>
        </w:rPr>
        <w:t>200</w:t>
      </w:r>
      <w:r>
        <w:rPr>
          <w:spacing w:val="40"/>
          <w:sz w:val="20"/>
        </w:rPr>
        <w:t> </w:t>
      </w:r>
      <w:r>
        <w:rPr>
          <w:sz w:val="20"/>
        </w:rPr>
        <w:t>participants</w:t>
      </w:r>
      <w:r>
        <w:rPr>
          <w:spacing w:val="40"/>
          <w:sz w:val="20"/>
        </w:rPr>
        <w:t> </w:t>
      </w:r>
      <w:r>
        <w:rPr>
          <w:sz w:val="20"/>
        </w:rPr>
        <w:t>in</w:t>
      </w:r>
      <w:r>
        <w:rPr>
          <w:spacing w:val="40"/>
          <w:sz w:val="20"/>
        </w:rPr>
        <w:t> </w:t>
      </w:r>
      <w:r>
        <w:rPr>
          <w:sz w:val="20"/>
        </w:rPr>
        <w:t>total,</w:t>
      </w:r>
      <w:r>
        <w:rPr>
          <w:spacing w:val="40"/>
          <w:sz w:val="20"/>
        </w:rPr>
        <w:t> </w:t>
      </w:r>
      <w:r>
        <w:rPr>
          <w:sz w:val="20"/>
        </w:rPr>
        <w:t>all</w:t>
      </w:r>
      <w:r>
        <w:rPr>
          <w:spacing w:val="40"/>
          <w:sz w:val="20"/>
        </w:rPr>
        <w:t> </w:t>
      </w:r>
      <w:r>
        <w:rPr>
          <w:sz w:val="20"/>
        </w:rPr>
        <w:t>of</w:t>
      </w:r>
      <w:r>
        <w:rPr>
          <w:spacing w:val="40"/>
          <w:sz w:val="20"/>
        </w:rPr>
        <w:t> </w:t>
      </w:r>
      <w:r>
        <w:rPr>
          <w:sz w:val="20"/>
        </w:rPr>
        <w:t>whom</w:t>
      </w:r>
      <w:r>
        <w:rPr>
          <w:spacing w:val="40"/>
          <w:sz w:val="20"/>
        </w:rPr>
        <w:t> </w:t>
      </w:r>
      <w:r>
        <w:rPr>
          <w:sz w:val="20"/>
        </w:rPr>
        <w:t>were</w:t>
      </w:r>
      <w:r>
        <w:rPr>
          <w:spacing w:val="40"/>
          <w:sz w:val="20"/>
        </w:rPr>
        <w:t> </w:t>
      </w:r>
      <w:r>
        <w:rPr>
          <w:sz w:val="20"/>
        </w:rPr>
        <w:t>nursing</w:t>
      </w:r>
      <w:r>
        <w:rPr>
          <w:spacing w:val="40"/>
          <w:sz w:val="20"/>
        </w:rPr>
        <w:t> </w:t>
      </w:r>
      <w:r>
        <w:rPr>
          <w:sz w:val="20"/>
        </w:rPr>
        <w:t>students</w:t>
      </w:r>
      <w:r>
        <w:rPr>
          <w:spacing w:val="40"/>
          <w:sz w:val="20"/>
        </w:rPr>
        <w:t> </w:t>
      </w:r>
      <w:r>
        <w:rPr>
          <w:sz w:val="20"/>
        </w:rPr>
        <w:t>enrolled</w:t>
      </w:r>
      <w:r>
        <w:rPr>
          <w:spacing w:val="40"/>
          <w:sz w:val="20"/>
        </w:rPr>
        <w:t> </w:t>
      </w:r>
      <w:r>
        <w:rPr>
          <w:sz w:val="20"/>
        </w:rPr>
        <w:t>in</w:t>
      </w:r>
      <w:r>
        <w:rPr>
          <w:spacing w:val="40"/>
          <w:sz w:val="20"/>
        </w:rPr>
        <w:t> </w:t>
      </w:r>
      <w:r>
        <w:rPr>
          <w:sz w:val="20"/>
        </w:rPr>
        <w:t>the</w:t>
      </w:r>
      <w:r>
        <w:rPr>
          <w:spacing w:val="40"/>
          <w:sz w:val="20"/>
        </w:rPr>
        <w:t> </w:t>
      </w:r>
      <w:r>
        <w:rPr>
          <w:sz w:val="20"/>
        </w:rPr>
        <w:t>second semester of the 2024–2025 curriculum.</w:t>
      </w:r>
    </w:p>
    <w:p>
      <w:pPr>
        <w:pStyle w:val="ListParagraph"/>
        <w:numPr>
          <w:ilvl w:val="0"/>
          <w:numId w:val="1"/>
        </w:numPr>
        <w:tabs>
          <w:tab w:pos="427" w:val="left" w:leader="none"/>
        </w:tabs>
        <w:spacing w:line="245" w:lineRule="exact" w:before="0" w:after="0"/>
        <w:ind w:left="427" w:right="0" w:hanging="360"/>
        <w:jc w:val="left"/>
        <w:rPr>
          <w:sz w:val="20"/>
        </w:rPr>
      </w:pPr>
      <w:r>
        <w:rPr>
          <w:sz w:val="20"/>
        </w:rPr>
        <w:t>116</w:t>
      </w:r>
      <w:r>
        <w:rPr>
          <w:spacing w:val="-4"/>
          <w:sz w:val="20"/>
        </w:rPr>
        <w:t> </w:t>
      </w:r>
      <w:r>
        <w:rPr>
          <w:sz w:val="20"/>
        </w:rPr>
        <w:t>female</w:t>
      </w:r>
      <w:r>
        <w:rPr>
          <w:spacing w:val="-4"/>
          <w:sz w:val="20"/>
        </w:rPr>
        <w:t> </w:t>
      </w:r>
      <w:r>
        <w:rPr>
          <w:sz w:val="20"/>
        </w:rPr>
        <w:t>students</w:t>
      </w:r>
      <w:r>
        <w:rPr>
          <w:spacing w:val="-5"/>
          <w:sz w:val="20"/>
        </w:rPr>
        <w:t> </w:t>
      </w:r>
      <w:r>
        <w:rPr>
          <w:sz w:val="20"/>
        </w:rPr>
        <w:t>and</w:t>
      </w:r>
      <w:r>
        <w:rPr>
          <w:spacing w:val="-4"/>
          <w:sz w:val="20"/>
        </w:rPr>
        <w:t> </w:t>
      </w:r>
      <w:r>
        <w:rPr>
          <w:sz w:val="20"/>
        </w:rPr>
        <w:t>84</w:t>
      </w:r>
      <w:r>
        <w:rPr>
          <w:spacing w:val="-1"/>
          <w:sz w:val="20"/>
        </w:rPr>
        <w:t> </w:t>
      </w:r>
      <w:r>
        <w:rPr>
          <w:sz w:val="20"/>
        </w:rPr>
        <w:t>male</w:t>
      </w:r>
      <w:r>
        <w:rPr>
          <w:spacing w:val="-5"/>
          <w:sz w:val="20"/>
        </w:rPr>
        <w:t> </w:t>
      </w:r>
      <w:r>
        <w:rPr>
          <w:sz w:val="20"/>
        </w:rPr>
        <w:t>students</w:t>
      </w:r>
      <w:r>
        <w:rPr>
          <w:spacing w:val="1"/>
          <w:sz w:val="20"/>
        </w:rPr>
        <w:t> </w:t>
      </w:r>
      <w:r>
        <w:rPr>
          <w:sz w:val="20"/>
        </w:rPr>
        <w:t>made</w:t>
      </w:r>
      <w:r>
        <w:rPr>
          <w:spacing w:val="-4"/>
          <w:sz w:val="20"/>
        </w:rPr>
        <w:t> </w:t>
      </w:r>
      <w:r>
        <w:rPr>
          <w:sz w:val="20"/>
        </w:rPr>
        <w:t>up</w:t>
      </w:r>
      <w:r>
        <w:rPr>
          <w:spacing w:val="-3"/>
          <w:sz w:val="20"/>
        </w:rPr>
        <w:t> </w:t>
      </w:r>
      <w:r>
        <w:rPr>
          <w:sz w:val="20"/>
        </w:rPr>
        <w:t>the</w:t>
      </w:r>
      <w:r>
        <w:rPr>
          <w:spacing w:val="-3"/>
          <w:sz w:val="20"/>
        </w:rPr>
        <w:t> </w:t>
      </w:r>
      <w:r>
        <w:rPr>
          <w:sz w:val="20"/>
        </w:rPr>
        <w:t>student</w:t>
      </w:r>
      <w:r>
        <w:rPr>
          <w:spacing w:val="-5"/>
          <w:sz w:val="20"/>
        </w:rPr>
        <w:t> </w:t>
      </w:r>
      <w:r>
        <w:rPr>
          <w:sz w:val="20"/>
        </w:rPr>
        <w:t>body</w:t>
      </w:r>
      <w:r>
        <w:rPr>
          <w:spacing w:val="-8"/>
          <w:sz w:val="20"/>
        </w:rPr>
        <w:t> </w:t>
      </w:r>
      <w:r>
        <w:rPr>
          <w:sz w:val="20"/>
        </w:rPr>
        <w:t>of</w:t>
      </w:r>
      <w:r>
        <w:rPr>
          <w:spacing w:val="-6"/>
          <w:sz w:val="20"/>
        </w:rPr>
        <w:t> </w:t>
      </w:r>
      <w:r>
        <w:rPr>
          <w:spacing w:val="-4"/>
          <w:sz w:val="20"/>
        </w:rPr>
        <w:t>200.</w:t>
      </w:r>
    </w:p>
    <w:p>
      <w:pPr>
        <w:pStyle w:val="ListParagraph"/>
        <w:numPr>
          <w:ilvl w:val="0"/>
          <w:numId w:val="1"/>
        </w:numPr>
        <w:tabs>
          <w:tab w:pos="427" w:val="left" w:leader="none"/>
        </w:tabs>
        <w:spacing w:line="240" w:lineRule="auto" w:before="0" w:after="0"/>
        <w:ind w:left="427" w:right="357" w:hanging="360"/>
        <w:jc w:val="left"/>
        <w:rPr>
          <w:sz w:val="20"/>
        </w:rPr>
      </w:pPr>
      <w:r>
        <w:rPr>
          <w:sz w:val="20"/>
        </w:rPr>
        <w:t>No first-year students or interns participated,</w:t>
      </w:r>
      <w:r>
        <w:rPr>
          <w:spacing w:val="-1"/>
          <w:sz w:val="20"/>
        </w:rPr>
        <w:t> </w:t>
      </w:r>
      <w:r>
        <w:rPr>
          <w:sz w:val="20"/>
        </w:rPr>
        <w:t>however 21 second-year students,</w:t>
      </w:r>
      <w:r>
        <w:rPr>
          <w:spacing w:val="-1"/>
          <w:sz w:val="20"/>
        </w:rPr>
        <w:t> </w:t>
      </w:r>
      <w:r>
        <w:rPr>
          <w:sz w:val="20"/>
        </w:rPr>
        <w:t>151 third-year students,</w:t>
      </w:r>
      <w:r>
        <w:rPr>
          <w:spacing w:val="-1"/>
          <w:sz w:val="20"/>
        </w:rPr>
        <w:t> </w:t>
      </w:r>
      <w:r>
        <w:rPr>
          <w:sz w:val="20"/>
        </w:rPr>
        <w:t>and 28 fourth-year students did, representing 10%, 75%, and 14% of the total.</w:t>
      </w:r>
    </w:p>
    <w:p>
      <w:pPr>
        <w:pStyle w:val="ListParagraph"/>
        <w:numPr>
          <w:ilvl w:val="0"/>
          <w:numId w:val="1"/>
        </w:numPr>
        <w:tabs>
          <w:tab w:pos="427" w:val="left" w:leader="none"/>
        </w:tabs>
        <w:spacing w:line="240" w:lineRule="auto" w:before="0" w:after="0"/>
        <w:ind w:left="427" w:right="367" w:hanging="360"/>
        <w:jc w:val="left"/>
        <w:rPr>
          <w:sz w:val="20"/>
        </w:rPr>
      </w:pPr>
      <w:r>
        <w:rPr>
          <w:sz w:val="20"/>
        </w:rPr>
        <w:t>None of the participants lacked English at all, although 21 students, or 10% of the total, were very competent</w:t>
      </w:r>
      <w:r>
        <w:rPr>
          <w:spacing w:val="40"/>
          <w:sz w:val="20"/>
        </w:rPr>
        <w:t> </w:t>
      </w:r>
      <w:r>
        <w:rPr>
          <w:sz w:val="20"/>
        </w:rPr>
        <w:t>in the language, 80 students, or 40%, were moderately fluent, and 99 students, or 50%, were minimally fluent.</w:t>
      </w:r>
    </w:p>
    <w:p>
      <w:pPr>
        <w:pStyle w:val="ListParagraph"/>
        <w:numPr>
          <w:ilvl w:val="0"/>
          <w:numId w:val="1"/>
        </w:numPr>
        <w:tabs>
          <w:tab w:pos="427" w:val="left" w:leader="none"/>
        </w:tabs>
        <w:spacing w:line="240" w:lineRule="auto" w:before="0" w:after="0"/>
        <w:ind w:left="427" w:right="0" w:hanging="360"/>
        <w:jc w:val="left"/>
        <w:rPr>
          <w:sz w:val="20"/>
        </w:rPr>
      </w:pPr>
      <w:r>
        <w:rPr>
          <w:sz w:val="20"/>
        </w:rPr>
        <w:t>Of</w:t>
      </w:r>
      <w:r>
        <w:rPr>
          <w:spacing w:val="-6"/>
          <w:sz w:val="20"/>
        </w:rPr>
        <w:t> </w:t>
      </w:r>
      <w:r>
        <w:rPr>
          <w:sz w:val="20"/>
        </w:rPr>
        <w:t>the</w:t>
      </w:r>
      <w:r>
        <w:rPr>
          <w:spacing w:val="-4"/>
          <w:sz w:val="20"/>
        </w:rPr>
        <w:t> </w:t>
      </w:r>
      <w:r>
        <w:rPr>
          <w:sz w:val="20"/>
        </w:rPr>
        <w:t>200</w:t>
      </w:r>
      <w:r>
        <w:rPr>
          <w:spacing w:val="-3"/>
          <w:sz w:val="20"/>
        </w:rPr>
        <w:t> </w:t>
      </w:r>
      <w:r>
        <w:rPr>
          <w:sz w:val="20"/>
        </w:rPr>
        <w:t>participants,</w:t>
      </w:r>
      <w:r>
        <w:rPr>
          <w:spacing w:val="-5"/>
          <w:sz w:val="20"/>
        </w:rPr>
        <w:t> </w:t>
      </w:r>
      <w:r>
        <w:rPr>
          <w:sz w:val="20"/>
        </w:rPr>
        <w:t>169,</w:t>
      </w:r>
      <w:r>
        <w:rPr>
          <w:spacing w:val="-5"/>
          <w:sz w:val="20"/>
        </w:rPr>
        <w:t> </w:t>
      </w:r>
      <w:r>
        <w:rPr>
          <w:sz w:val="20"/>
        </w:rPr>
        <w:t>or</w:t>
      </w:r>
      <w:r>
        <w:rPr>
          <w:spacing w:val="-4"/>
          <w:sz w:val="20"/>
        </w:rPr>
        <w:t> </w:t>
      </w:r>
      <w:r>
        <w:rPr>
          <w:sz w:val="20"/>
        </w:rPr>
        <w:t>84%,</w:t>
      </w:r>
      <w:r>
        <w:rPr>
          <w:spacing w:val="-4"/>
          <w:sz w:val="20"/>
        </w:rPr>
        <w:t> </w:t>
      </w:r>
      <w:r>
        <w:rPr>
          <w:sz w:val="20"/>
        </w:rPr>
        <w:t>were</w:t>
      </w:r>
      <w:r>
        <w:rPr>
          <w:spacing w:val="-4"/>
          <w:sz w:val="20"/>
        </w:rPr>
        <w:t> </w:t>
      </w:r>
      <w:r>
        <w:rPr>
          <w:sz w:val="20"/>
        </w:rPr>
        <w:t>categorized</w:t>
      </w:r>
      <w:r>
        <w:rPr>
          <w:spacing w:val="-4"/>
          <w:sz w:val="20"/>
        </w:rPr>
        <w:t> </w:t>
      </w:r>
      <w:r>
        <w:rPr>
          <w:sz w:val="20"/>
        </w:rPr>
        <w:t>as</w:t>
      </w:r>
      <w:r>
        <w:rPr>
          <w:spacing w:val="-4"/>
          <w:sz w:val="20"/>
        </w:rPr>
        <w:t> </w:t>
      </w:r>
      <w:r>
        <w:rPr>
          <w:sz w:val="20"/>
        </w:rPr>
        <w:t>normal</w:t>
      </w:r>
      <w:r>
        <w:rPr>
          <w:spacing w:val="-5"/>
          <w:sz w:val="20"/>
        </w:rPr>
        <w:t> </w:t>
      </w:r>
      <w:r>
        <w:rPr>
          <w:sz w:val="20"/>
        </w:rPr>
        <w:t>students</w:t>
      </w:r>
      <w:r>
        <w:rPr>
          <w:spacing w:val="-4"/>
          <w:sz w:val="20"/>
        </w:rPr>
        <w:t> </w:t>
      </w:r>
      <w:r>
        <w:rPr>
          <w:sz w:val="20"/>
        </w:rPr>
        <w:t>and</w:t>
      </w:r>
      <w:r>
        <w:rPr>
          <w:spacing w:val="-4"/>
          <w:sz w:val="20"/>
        </w:rPr>
        <w:t> </w:t>
      </w:r>
      <w:r>
        <w:rPr>
          <w:sz w:val="20"/>
        </w:rPr>
        <w:t>31</w:t>
      </w:r>
      <w:r>
        <w:rPr>
          <w:spacing w:val="-3"/>
          <w:sz w:val="20"/>
        </w:rPr>
        <w:t> </w:t>
      </w:r>
      <w:r>
        <w:rPr>
          <w:sz w:val="20"/>
        </w:rPr>
        <w:t>(or</w:t>
      </w:r>
      <w:r>
        <w:rPr>
          <w:spacing w:val="-4"/>
          <w:sz w:val="20"/>
        </w:rPr>
        <w:t> </w:t>
      </w:r>
      <w:r>
        <w:rPr>
          <w:sz w:val="20"/>
        </w:rPr>
        <w:t>16%)</w:t>
      </w:r>
      <w:r>
        <w:rPr>
          <w:spacing w:val="-6"/>
          <w:sz w:val="20"/>
        </w:rPr>
        <w:t> </w:t>
      </w:r>
      <w:r>
        <w:rPr>
          <w:sz w:val="20"/>
        </w:rPr>
        <w:t>as</w:t>
      </w:r>
      <w:r>
        <w:rPr>
          <w:spacing w:val="-4"/>
          <w:sz w:val="20"/>
        </w:rPr>
        <w:t> </w:t>
      </w:r>
      <w:r>
        <w:rPr>
          <w:sz w:val="20"/>
        </w:rPr>
        <w:t>bridge</w:t>
      </w:r>
      <w:r>
        <w:rPr>
          <w:spacing w:val="-5"/>
          <w:sz w:val="20"/>
        </w:rPr>
        <w:t> </w:t>
      </w:r>
      <w:r>
        <w:rPr>
          <w:spacing w:val="-2"/>
          <w:sz w:val="20"/>
        </w:rPr>
        <w:t>students.</w:t>
      </w:r>
    </w:p>
    <w:p>
      <w:pPr>
        <w:pStyle w:val="BodyText"/>
        <w:spacing w:before="1"/>
        <w:jc w:val="left"/>
      </w:pPr>
    </w:p>
    <w:p>
      <w:pPr>
        <w:pStyle w:val="Heading2"/>
        <w:spacing w:line="227" w:lineRule="exact"/>
        <w:rPr>
          <w:rFonts w:ascii="Times New Roman" w:hAnsi="Times New Roman"/>
        </w:rPr>
      </w:pPr>
      <w:r>
        <w:rPr>
          <w:rFonts w:ascii="Times New Roman" w:hAnsi="Times New Roman"/>
          <w:spacing w:val="-2"/>
        </w:rPr>
        <w:t>Researcher’s</w:t>
      </w:r>
      <w:r>
        <w:rPr>
          <w:rFonts w:ascii="Times New Roman" w:hAnsi="Times New Roman"/>
          <w:spacing w:val="5"/>
        </w:rPr>
        <w:t> </w:t>
      </w:r>
      <w:r>
        <w:rPr>
          <w:rFonts w:ascii="Times New Roman" w:hAnsi="Times New Roman"/>
          <w:spacing w:val="-2"/>
        </w:rPr>
        <w:t>Observation</w:t>
      </w:r>
    </w:p>
    <w:p>
      <w:pPr>
        <w:pStyle w:val="BodyText"/>
        <w:jc w:val="left"/>
      </w:pPr>
      <w:r>
        <w:rPr/>
        <w:t>The</w:t>
      </w:r>
      <w:r>
        <w:rPr>
          <w:spacing w:val="40"/>
        </w:rPr>
        <w:t> </w:t>
      </w:r>
      <w:r>
        <w:rPr/>
        <w:t>world</w:t>
      </w:r>
      <w:r>
        <w:rPr>
          <w:spacing w:val="40"/>
        </w:rPr>
        <w:t> </w:t>
      </w:r>
      <w:r>
        <w:rPr/>
        <w:t>at</w:t>
      </w:r>
      <w:r>
        <w:rPr>
          <w:spacing w:val="40"/>
        </w:rPr>
        <w:t> </w:t>
      </w:r>
      <w:r>
        <w:rPr/>
        <w:t>large</w:t>
      </w:r>
      <w:r>
        <w:rPr>
          <w:spacing w:val="40"/>
        </w:rPr>
        <w:t> </w:t>
      </w:r>
      <w:r>
        <w:rPr/>
        <w:t>and</w:t>
      </w:r>
      <w:r>
        <w:rPr>
          <w:spacing w:val="40"/>
        </w:rPr>
        <w:t> </w:t>
      </w:r>
      <w:r>
        <w:rPr/>
        <w:t>Saudi</w:t>
      </w:r>
      <w:r>
        <w:rPr>
          <w:spacing w:val="36"/>
        </w:rPr>
        <w:t> </w:t>
      </w:r>
      <w:r>
        <w:rPr/>
        <w:t>Arabia</w:t>
      </w:r>
      <w:r>
        <w:rPr>
          <w:spacing w:val="40"/>
        </w:rPr>
        <w:t> </w:t>
      </w:r>
      <w:r>
        <w:rPr/>
        <w:t>are</w:t>
      </w:r>
      <w:r>
        <w:rPr>
          <w:spacing w:val="40"/>
        </w:rPr>
        <w:t> </w:t>
      </w:r>
      <w:r>
        <w:rPr/>
        <w:t>both</w:t>
      </w:r>
      <w:r>
        <w:rPr>
          <w:spacing w:val="40"/>
        </w:rPr>
        <w:t> </w:t>
      </w:r>
      <w:r>
        <w:rPr/>
        <w:t>concerned</w:t>
      </w:r>
      <w:r>
        <w:rPr>
          <w:spacing w:val="40"/>
        </w:rPr>
        <w:t> </w:t>
      </w:r>
      <w:r>
        <w:rPr/>
        <w:t>about</w:t>
      </w:r>
      <w:r>
        <w:rPr>
          <w:spacing w:val="40"/>
        </w:rPr>
        <w:t> </w:t>
      </w:r>
      <w:r>
        <w:rPr/>
        <w:t>patient</w:t>
      </w:r>
      <w:r>
        <w:rPr>
          <w:spacing w:val="40"/>
        </w:rPr>
        <w:t> </w:t>
      </w:r>
      <w:r>
        <w:rPr/>
        <w:t>safety.</w:t>
      </w:r>
      <w:r>
        <w:rPr>
          <w:spacing w:val="40"/>
        </w:rPr>
        <w:t> </w:t>
      </w:r>
      <w:r>
        <w:rPr/>
        <w:t>The</w:t>
      </w:r>
      <w:r>
        <w:rPr>
          <w:spacing w:val="40"/>
        </w:rPr>
        <w:t> </w:t>
      </w:r>
      <w:r>
        <w:rPr/>
        <w:t>necessity</w:t>
      </w:r>
      <w:r>
        <w:rPr>
          <w:spacing w:val="40"/>
        </w:rPr>
        <w:t> </w:t>
      </w:r>
      <w:r>
        <w:rPr/>
        <w:t>to</w:t>
      </w:r>
      <w:r>
        <w:rPr>
          <w:spacing w:val="40"/>
        </w:rPr>
        <w:t> </w:t>
      </w:r>
      <w:r>
        <w:rPr/>
        <w:t>improve</w:t>
      </w:r>
      <w:r>
        <w:rPr>
          <w:spacing w:val="40"/>
        </w:rPr>
        <w:t> </w:t>
      </w:r>
      <w:r>
        <w:rPr/>
        <w:t>the knowledge</w:t>
      </w:r>
      <w:r>
        <w:rPr>
          <w:spacing w:val="52"/>
        </w:rPr>
        <w:t> </w:t>
      </w:r>
      <w:r>
        <w:rPr/>
        <w:t>and</w:t>
      </w:r>
      <w:r>
        <w:rPr>
          <w:spacing w:val="53"/>
        </w:rPr>
        <w:t> </w:t>
      </w:r>
      <w:r>
        <w:rPr/>
        <w:t>abilities</w:t>
      </w:r>
      <w:r>
        <w:rPr>
          <w:spacing w:val="52"/>
        </w:rPr>
        <w:t> </w:t>
      </w:r>
      <w:r>
        <w:rPr/>
        <w:t>of</w:t>
      </w:r>
      <w:r>
        <w:rPr>
          <w:spacing w:val="51"/>
        </w:rPr>
        <w:t> </w:t>
      </w:r>
      <w:r>
        <w:rPr/>
        <w:t>nurses</w:t>
      </w:r>
      <w:r>
        <w:rPr>
          <w:spacing w:val="52"/>
        </w:rPr>
        <w:t> </w:t>
      </w:r>
      <w:r>
        <w:rPr/>
        <w:t>and</w:t>
      </w:r>
      <w:r>
        <w:rPr>
          <w:spacing w:val="52"/>
        </w:rPr>
        <w:t> </w:t>
      </w:r>
      <w:r>
        <w:rPr/>
        <w:t>other</w:t>
      </w:r>
      <w:r>
        <w:rPr>
          <w:spacing w:val="53"/>
        </w:rPr>
        <w:t> </w:t>
      </w:r>
      <w:r>
        <w:rPr/>
        <w:t>allied</w:t>
      </w:r>
      <w:r>
        <w:rPr>
          <w:spacing w:val="53"/>
        </w:rPr>
        <w:t> </w:t>
      </w:r>
      <w:r>
        <w:rPr/>
        <w:t>health</w:t>
      </w:r>
      <w:r>
        <w:rPr>
          <w:spacing w:val="53"/>
        </w:rPr>
        <w:t> </w:t>
      </w:r>
      <w:r>
        <w:rPr/>
        <w:t>workers</w:t>
      </w:r>
      <w:r>
        <w:rPr>
          <w:spacing w:val="52"/>
        </w:rPr>
        <w:t> </w:t>
      </w:r>
      <w:r>
        <w:rPr/>
        <w:t>is</w:t>
      </w:r>
      <w:r>
        <w:rPr>
          <w:spacing w:val="50"/>
        </w:rPr>
        <w:t> </w:t>
      </w:r>
      <w:r>
        <w:rPr/>
        <w:t>reflected</w:t>
      </w:r>
      <w:r>
        <w:rPr>
          <w:spacing w:val="53"/>
        </w:rPr>
        <w:t> </w:t>
      </w:r>
      <w:r>
        <w:rPr/>
        <w:t>in</w:t>
      </w:r>
      <w:r>
        <w:rPr>
          <w:spacing w:val="51"/>
        </w:rPr>
        <w:t> </w:t>
      </w:r>
      <w:r>
        <w:rPr/>
        <w:t>the</w:t>
      </w:r>
      <w:r>
        <w:rPr>
          <w:spacing w:val="53"/>
        </w:rPr>
        <w:t> </w:t>
      </w:r>
      <w:r>
        <w:rPr/>
        <w:t>constant</w:t>
      </w:r>
      <w:r>
        <w:rPr>
          <w:spacing w:val="52"/>
        </w:rPr>
        <w:t> </w:t>
      </w:r>
      <w:r>
        <w:rPr/>
        <w:t>concern</w:t>
      </w:r>
      <w:r>
        <w:rPr>
          <w:spacing w:val="51"/>
        </w:rPr>
        <w:t> </w:t>
      </w:r>
      <w:r>
        <w:rPr>
          <w:spacing w:val="-4"/>
        </w:rPr>
        <w:t>over</w:t>
      </w:r>
    </w:p>
    <w:p>
      <w:pPr>
        <w:pStyle w:val="BodyText"/>
        <w:spacing w:after="0"/>
        <w:jc w:val="left"/>
        <w:sectPr>
          <w:pgSz w:w="12240" w:h="15840"/>
          <w:pgMar w:header="759" w:footer="723" w:top="940" w:bottom="920" w:left="1440" w:right="1080"/>
        </w:sectPr>
      </w:pPr>
    </w:p>
    <w:p>
      <w:pPr>
        <w:pStyle w:val="BodyText"/>
        <w:jc w:val="left"/>
      </w:pPr>
    </w:p>
    <w:p>
      <w:pPr>
        <w:pStyle w:val="BodyText"/>
        <w:spacing w:before="13"/>
        <w:jc w:val="left"/>
      </w:pPr>
    </w:p>
    <w:p>
      <w:pPr>
        <w:pStyle w:val="BodyText"/>
        <w:spacing w:before="1"/>
        <w:ind w:right="360"/>
      </w:pPr>
      <w:r>
        <w:rPr/>
        <w:t>professional competency. The public expects—if not demands—that nurses and other medical personnel who provide care to the general public be capable of fulfilling their obligations to patients in any situation.A key component of achieving this objective is nursing education. Universities and institutions that provide nursing degrees, like those in Saudi Arabia, must to improve their curricula and make sure that simulation is one of the primary teaching techniques for nursing ideas.</w:t>
      </w:r>
    </w:p>
    <w:p>
      <w:pPr>
        <w:pStyle w:val="BodyText"/>
        <w:ind w:right="361"/>
      </w:pPr>
      <w:r>
        <w:rPr/>
        <w:t>This strategy should be complemented by qualified academics, clinical teachers, and even administrators who share the goal of producing students who are proficient in their subject.</w:t>
      </w:r>
    </w:p>
    <w:p>
      <w:pPr>
        <w:pStyle w:val="BodyText"/>
        <w:spacing w:before="1"/>
        <w:ind w:right="364"/>
      </w:pPr>
      <w:r>
        <w:rPr/>
        <w:t>In</w:t>
      </w:r>
      <w:r>
        <w:rPr>
          <w:spacing w:val="-2"/>
        </w:rPr>
        <w:t> </w:t>
      </w:r>
      <w:r>
        <w:rPr/>
        <w:t>addition</w:t>
      </w:r>
      <w:r>
        <w:rPr>
          <w:spacing w:val="-2"/>
        </w:rPr>
        <w:t> </w:t>
      </w:r>
      <w:r>
        <w:rPr/>
        <w:t>to being used as</w:t>
      </w:r>
      <w:r>
        <w:rPr>
          <w:spacing w:val="-1"/>
        </w:rPr>
        <w:t> </w:t>
      </w:r>
      <w:r>
        <w:rPr/>
        <w:t>a teaching</w:t>
      </w:r>
      <w:r>
        <w:rPr>
          <w:spacing w:val="-2"/>
        </w:rPr>
        <w:t> </w:t>
      </w:r>
      <w:r>
        <w:rPr/>
        <w:t>language, English</w:t>
      </w:r>
      <w:r>
        <w:rPr>
          <w:spacing w:val="-2"/>
        </w:rPr>
        <w:t> </w:t>
      </w:r>
      <w:r>
        <w:rPr/>
        <w:t>is also</w:t>
      </w:r>
      <w:r>
        <w:rPr>
          <w:spacing w:val="-1"/>
        </w:rPr>
        <w:t> </w:t>
      </w:r>
      <w:r>
        <w:rPr/>
        <w:t>used for other materials</w:t>
      </w:r>
      <w:r>
        <w:rPr>
          <w:spacing w:val="-1"/>
        </w:rPr>
        <w:t> </w:t>
      </w:r>
      <w:r>
        <w:rPr/>
        <w:t>such</w:t>
      </w:r>
      <w:r>
        <w:rPr>
          <w:spacing w:val="-2"/>
        </w:rPr>
        <w:t> </w:t>
      </w:r>
      <w:r>
        <w:rPr/>
        <w:t>as</w:t>
      </w:r>
      <w:r>
        <w:rPr>
          <w:spacing w:val="-1"/>
        </w:rPr>
        <w:t> </w:t>
      </w:r>
      <w:r>
        <w:rPr/>
        <w:t>books,</w:t>
      </w:r>
      <w:r>
        <w:rPr>
          <w:spacing w:val="-1"/>
        </w:rPr>
        <w:t> </w:t>
      </w:r>
      <w:r>
        <w:rPr/>
        <w:t>instructional slides, portfolios, extra learning resources, and instructions for simulations. Because students must first complete</w:t>
      </w:r>
      <w:r>
        <w:rPr>
          <w:spacing w:val="40"/>
        </w:rPr>
        <w:t> </w:t>
      </w:r>
      <w:r>
        <w:rPr/>
        <w:t>and pass preparatory courses, including English, in order to be admitted to the college and enrolled in the BSN program, none of the study participants lacked proficiency in the English language. Before being admitted into the course, all students must take and pass an additional English proficiency exam.</w:t>
      </w:r>
    </w:p>
    <w:p>
      <w:pPr>
        <w:pStyle w:val="BodyText"/>
        <w:ind w:right="358"/>
      </w:pPr>
      <w:r>
        <w:rPr/>
        <w:t>Even though 50% of participants knew very little or nothing about English, this knowledge was adequate for the course, particularly for comprehending the principles and applications necessary for the many nursing courses, including simulation-based education.The administration of medication is one of the most important tasks that</w:t>
      </w:r>
      <w:r>
        <w:rPr>
          <w:spacing w:val="40"/>
        </w:rPr>
        <w:t> </w:t>
      </w:r>
      <w:r>
        <w:rPr/>
        <w:t>nurses perform in the clinical</w:t>
      </w:r>
      <w:r>
        <w:rPr>
          <w:spacing w:val="16"/>
        </w:rPr>
        <w:t> </w:t>
      </w:r>
      <w:r>
        <w:rPr/>
        <w:t>setting.</w:t>
      </w:r>
      <w:r>
        <w:rPr>
          <w:spacing w:val="-1"/>
        </w:rPr>
        <w:t> </w:t>
      </w:r>
      <w:r>
        <w:rPr/>
        <w:t>According to some researchers, overdosing or dose errors account for 47.3%</w:t>
      </w:r>
      <w:r>
        <w:rPr>
          <w:spacing w:val="40"/>
        </w:rPr>
        <w:t> </w:t>
      </w:r>
      <w:r>
        <w:rPr/>
        <w:t>of drug errors in Saudi Arabia. The same study also pointed out that IV fluid delivery mistakes are widespread </w:t>
      </w:r>
      <w:r>
        <w:rPr>
          <w:spacing w:val="-2"/>
        </w:rPr>
        <w:t>worldwide.</w:t>
      </w:r>
    </w:p>
    <w:p>
      <w:pPr>
        <w:pStyle w:val="BodyText"/>
        <w:ind w:right="356"/>
      </w:pPr>
      <w:r>
        <w:rPr/>
        <w:t>Researchers further asserted that a variety of circumstances, such as poor communication, landing mistakes, and ignorance of equipment use, contribute to improper dose delivery. If drug administration can be learnt and perfected through simulation, such mistakes might be prevented in the future.The accurate modeling of systemic medication- use</w:t>
      </w:r>
      <w:r>
        <w:rPr>
          <w:spacing w:val="-2"/>
        </w:rPr>
        <w:t> </w:t>
      </w:r>
      <w:r>
        <w:rPr/>
        <w:t>errors</w:t>
      </w:r>
      <w:r>
        <w:rPr>
          <w:spacing w:val="-3"/>
        </w:rPr>
        <w:t> </w:t>
      </w:r>
      <w:r>
        <w:rPr/>
        <w:t>in</w:t>
      </w:r>
      <w:r>
        <w:rPr>
          <w:spacing w:val="-1"/>
        </w:rPr>
        <w:t> </w:t>
      </w:r>
      <w:r>
        <w:rPr/>
        <w:t>a mother-child</w:t>
      </w:r>
      <w:r>
        <w:rPr>
          <w:spacing w:val="-2"/>
        </w:rPr>
        <w:t> </w:t>
      </w:r>
      <w:r>
        <w:rPr/>
        <w:t>hospital</w:t>
      </w:r>
      <w:r>
        <w:rPr>
          <w:spacing w:val="-3"/>
        </w:rPr>
        <w:t> </w:t>
      </w:r>
      <w:r>
        <w:rPr/>
        <w:t>context was the focus of</w:t>
      </w:r>
      <w:r>
        <w:rPr>
          <w:spacing w:val="-1"/>
        </w:rPr>
        <w:t> </w:t>
      </w:r>
      <w:r>
        <w:rPr/>
        <w:t>much</w:t>
      </w:r>
      <w:r>
        <w:rPr>
          <w:spacing w:val="-3"/>
        </w:rPr>
        <w:t> </w:t>
      </w:r>
      <w:r>
        <w:rPr/>
        <w:t>of</w:t>
      </w:r>
      <w:r>
        <w:rPr>
          <w:spacing w:val="-4"/>
        </w:rPr>
        <w:t> </w:t>
      </w:r>
      <w:r>
        <w:rPr/>
        <w:t>the field's</w:t>
      </w:r>
      <w:r>
        <w:rPr>
          <w:spacing w:val="-3"/>
        </w:rPr>
        <w:t> </w:t>
      </w:r>
      <w:r>
        <w:rPr/>
        <w:t>expertise.</w:t>
      </w:r>
      <w:r>
        <w:rPr>
          <w:spacing w:val="-6"/>
        </w:rPr>
        <w:t> </w:t>
      </w:r>
      <w:r>
        <w:rPr/>
        <w:t>The</w:t>
      </w:r>
      <w:r>
        <w:rPr>
          <w:spacing w:val="-2"/>
        </w:rPr>
        <w:t> </w:t>
      </w:r>
      <w:r>
        <w:rPr/>
        <w:t>study</w:t>
      </w:r>
      <w:r>
        <w:rPr>
          <w:spacing w:val="-3"/>
        </w:rPr>
        <w:t> </w:t>
      </w:r>
      <w:r>
        <w:rPr/>
        <w:t>discovered</w:t>
      </w:r>
      <w:r>
        <w:rPr>
          <w:spacing w:val="-1"/>
        </w:rPr>
        <w:t> </w:t>
      </w:r>
      <w:r>
        <w:rPr/>
        <w:t>that in order to detect mistakes in the administration of medications, some steps in the procedure should be improved. They came to the conclusion that simulation by itself is a successful and efficient way to improve nursing students' acquired procedures.</w:t>
      </w:r>
    </w:p>
    <w:p>
      <w:pPr>
        <w:pStyle w:val="BodyText"/>
        <w:spacing w:before="1"/>
        <w:ind w:right="354"/>
      </w:pPr>
      <w:r>
        <w:rPr/>
        <w:t>Regardless of curriculum or teaching methods, nursing schools can utilize simulation as an instructional tool. The necessity of funding this endeavor cannot be understated, though, as research indicates that students who</w:t>
      </w:r>
      <w:r>
        <w:rPr>
          <w:spacing w:val="40"/>
        </w:rPr>
        <w:t> </w:t>
      </w:r>
      <w:r>
        <w:rPr/>
        <w:t>participated in simulation throughout their school years fared better in real-world clinical situations.</w:t>
      </w:r>
    </w:p>
    <w:p>
      <w:pPr>
        <w:pStyle w:val="BodyText"/>
        <w:spacing w:before="3"/>
        <w:jc w:val="left"/>
      </w:pPr>
    </w:p>
    <w:p>
      <w:pPr>
        <w:pStyle w:val="Heading1"/>
        <w:spacing w:before="1"/>
      </w:pPr>
      <w:r>
        <w:rPr>
          <w:spacing w:val="-2"/>
        </w:rPr>
        <w:t>CONCLUSION</w:t>
      </w:r>
    </w:p>
    <w:p>
      <w:pPr>
        <w:pStyle w:val="BodyText"/>
        <w:ind w:right="362"/>
      </w:pPr>
      <w:r>
        <w:rPr/>
        <w:t>Student gender was significant to the simulation's goals and information at 0%, according to the statistical analysis</w:t>
      </w:r>
      <w:r>
        <w:rPr>
          <w:spacing w:val="40"/>
        </w:rPr>
        <w:t> </w:t>
      </w:r>
      <w:r>
        <w:rPr/>
        <w:t>of</w:t>
      </w:r>
      <w:r>
        <w:rPr>
          <w:spacing w:val="-2"/>
        </w:rPr>
        <w:t> </w:t>
      </w:r>
      <w:r>
        <w:rPr/>
        <w:t>the</w:t>
      </w:r>
      <w:r>
        <w:rPr>
          <w:spacing w:val="-1"/>
        </w:rPr>
        <w:t> </w:t>
      </w:r>
      <w:r>
        <w:rPr/>
        <w:t>participants'</w:t>
      </w:r>
      <w:r>
        <w:rPr>
          <w:spacing w:val="-3"/>
        </w:rPr>
        <w:t> </w:t>
      </w:r>
      <w:r>
        <w:rPr/>
        <w:t>responses</w:t>
      </w:r>
      <w:r>
        <w:rPr>
          <w:spacing w:val="-1"/>
        </w:rPr>
        <w:t> </w:t>
      </w:r>
      <w:r>
        <w:rPr/>
        <w:t>and demographic</w:t>
      </w:r>
      <w:r>
        <w:rPr>
          <w:spacing w:val="-1"/>
        </w:rPr>
        <w:t> </w:t>
      </w:r>
      <w:r>
        <w:rPr/>
        <w:t>profiles; year level was</w:t>
      </w:r>
      <w:r>
        <w:rPr>
          <w:spacing w:val="-1"/>
        </w:rPr>
        <w:t> </w:t>
      </w:r>
      <w:r>
        <w:rPr/>
        <w:t>significant</w:t>
      </w:r>
      <w:r>
        <w:rPr>
          <w:spacing w:val="-1"/>
        </w:rPr>
        <w:t> </w:t>
      </w:r>
      <w:r>
        <w:rPr/>
        <w:t>to the</w:t>
      </w:r>
      <w:r>
        <w:rPr>
          <w:spacing w:val="-1"/>
        </w:rPr>
        <w:t> </w:t>
      </w:r>
      <w:r>
        <w:rPr/>
        <w:t>support</w:t>
      </w:r>
      <w:r>
        <w:rPr>
          <w:spacing w:val="-4"/>
        </w:rPr>
        <w:t> </w:t>
      </w:r>
      <w:r>
        <w:rPr/>
        <w:t>provided</w:t>
      </w:r>
      <w:r>
        <w:rPr>
          <w:spacing w:val="-2"/>
        </w:rPr>
        <w:t> </w:t>
      </w:r>
      <w:r>
        <w:rPr/>
        <w:t>during</w:t>
      </w:r>
      <w:r>
        <w:rPr>
          <w:spacing w:val="-2"/>
        </w:rPr>
        <w:t> </w:t>
      </w:r>
      <w:r>
        <w:rPr/>
        <w:t>the simulation process at 4% and to the feedback provided (realism) at 2%. English language proficiency was important for the simulation's goals and information at 5% and for the feedback it gave (realism) at 1%. Lastly, at 5%, student status had a considerable impact on problem solution. A</w:t>
      </w:r>
      <w:r>
        <w:rPr>
          <w:spacing w:val="-2"/>
        </w:rPr>
        <w:t> </w:t>
      </w:r>
      <w:r>
        <w:rPr/>
        <w:t>5% threshold of significance served as the foundation for the findings. Spearman's rank correlation was the statistical method used to derive the results.</w:t>
      </w:r>
    </w:p>
    <w:p>
      <w:pPr>
        <w:pStyle w:val="BodyText"/>
        <w:ind w:right="354"/>
      </w:pPr>
      <w:r>
        <w:rPr/>
        <w:t>To comprehend the previous discussion, it is important to remember that the questionnaire had 20 items, each of which aimed to capture the relevance of the simulated nursing procedure as seen by each student. To put it simply, the</w:t>
      </w:r>
      <w:r>
        <w:rPr>
          <w:spacing w:val="-4"/>
        </w:rPr>
        <w:t> </w:t>
      </w:r>
      <w:r>
        <w:rPr/>
        <w:t>survey</w:t>
      </w:r>
      <w:r>
        <w:rPr>
          <w:spacing w:val="-1"/>
        </w:rPr>
        <w:t> </w:t>
      </w:r>
      <w:r>
        <w:rPr/>
        <w:t>uses multiple-choice</w:t>
      </w:r>
      <w:r>
        <w:rPr>
          <w:spacing w:val="-2"/>
        </w:rPr>
        <w:t> </w:t>
      </w:r>
      <w:r>
        <w:rPr/>
        <w:t>evaluations</w:t>
      </w:r>
      <w:r>
        <w:rPr>
          <w:spacing w:val="-3"/>
        </w:rPr>
        <w:t> </w:t>
      </w:r>
      <w:r>
        <w:rPr/>
        <w:t>ranging</w:t>
      </w:r>
      <w:r>
        <w:rPr>
          <w:spacing w:val="-1"/>
        </w:rPr>
        <w:t> </w:t>
      </w:r>
      <w:r>
        <w:rPr/>
        <w:t>from</w:t>
      </w:r>
      <w:r>
        <w:rPr>
          <w:spacing w:val="-3"/>
        </w:rPr>
        <w:t> </w:t>
      </w:r>
      <w:r>
        <w:rPr/>
        <w:t>1</w:t>
      </w:r>
      <w:r>
        <w:rPr>
          <w:spacing w:val="-1"/>
        </w:rPr>
        <w:t> </w:t>
      </w:r>
      <w:r>
        <w:rPr/>
        <w:t>to</w:t>
      </w:r>
      <w:r>
        <w:rPr>
          <w:spacing w:val="-1"/>
        </w:rPr>
        <w:t> </w:t>
      </w:r>
      <w:r>
        <w:rPr/>
        <w:t>5</w:t>
      </w:r>
      <w:r>
        <w:rPr>
          <w:spacing w:val="-1"/>
        </w:rPr>
        <w:t> </w:t>
      </w:r>
      <w:r>
        <w:rPr/>
        <w:t>or</w:t>
      </w:r>
      <w:r>
        <w:rPr>
          <w:spacing w:val="-2"/>
        </w:rPr>
        <w:t> </w:t>
      </w:r>
      <w:r>
        <w:rPr/>
        <w:t>NA</w:t>
      </w:r>
      <w:r>
        <w:rPr>
          <w:spacing w:val="-13"/>
        </w:rPr>
        <w:t> </w:t>
      </w:r>
      <w:r>
        <w:rPr/>
        <w:t>to determine how</w:t>
      </w:r>
      <w:r>
        <w:rPr>
          <w:spacing w:val="-3"/>
        </w:rPr>
        <w:t> </w:t>
      </w:r>
      <w:r>
        <w:rPr/>
        <w:t>each</w:t>
      </w:r>
      <w:r>
        <w:rPr>
          <w:spacing w:val="-3"/>
        </w:rPr>
        <w:t> </w:t>
      </w:r>
      <w:r>
        <w:rPr/>
        <w:t>student</w:t>
      </w:r>
      <w:r>
        <w:rPr>
          <w:spacing w:val="-3"/>
        </w:rPr>
        <w:t> </w:t>
      </w:r>
      <w:r>
        <w:rPr/>
        <w:t>feels</w:t>
      </w:r>
      <w:r>
        <w:rPr>
          <w:spacing w:val="-3"/>
        </w:rPr>
        <w:t> </w:t>
      </w:r>
      <w:r>
        <w:rPr/>
        <w:t>about</w:t>
      </w:r>
      <w:r>
        <w:rPr>
          <w:spacing w:val="-3"/>
        </w:rPr>
        <w:t> </w:t>
      </w:r>
      <w:r>
        <w:rPr/>
        <w:t>the activity in issue. Objectives and information (things 1–5), assistance (items 6–9), problem resolution (items 10–14), feedback or guided reflection (items 15–18), and fidelity or realism (items 19–20) are the five categories into which the 20 items are divided.</w:t>
      </w:r>
    </w:p>
    <w:p>
      <w:pPr>
        <w:pStyle w:val="BodyText"/>
        <w:ind w:right="357"/>
      </w:pPr>
      <w:r>
        <w:rPr/>
        <w:t>The demographic profile that has the strongest correlation with</w:t>
      </w:r>
      <w:r>
        <w:rPr>
          <w:spacing w:val="-1"/>
        </w:rPr>
        <w:t> </w:t>
      </w:r>
      <w:r>
        <w:rPr/>
        <w:t>one of</w:t>
      </w:r>
      <w:r>
        <w:rPr>
          <w:spacing w:val="-1"/>
        </w:rPr>
        <w:t> </w:t>
      </w:r>
      <w:r>
        <w:rPr/>
        <w:t>the questionnaire's five categories—goals and information—relates to the gender profile. The fact that simulation includes all learning activities that call for the</w:t>
      </w:r>
      <w:r>
        <w:rPr>
          <w:spacing w:val="40"/>
        </w:rPr>
        <w:t> </w:t>
      </w:r>
      <w:r>
        <w:rPr/>
        <w:t>use of skills and psychomotor abilities in their broadest sense could be one explanation for this. In the nursing profession, simulation</w:t>
      </w:r>
      <w:r>
        <w:rPr>
          <w:spacing w:val="-3"/>
        </w:rPr>
        <w:t> </w:t>
      </w:r>
      <w:r>
        <w:rPr/>
        <w:t>is</w:t>
      </w:r>
      <w:r>
        <w:rPr>
          <w:spacing w:val="-3"/>
        </w:rPr>
        <w:t> </w:t>
      </w:r>
      <w:r>
        <w:rPr/>
        <w:t>seen</w:t>
      </w:r>
      <w:r>
        <w:rPr>
          <w:spacing w:val="-1"/>
        </w:rPr>
        <w:t> </w:t>
      </w:r>
      <w:r>
        <w:rPr/>
        <w:t>as</w:t>
      </w:r>
      <w:r>
        <w:rPr>
          <w:spacing w:val="-3"/>
        </w:rPr>
        <w:t> </w:t>
      </w:r>
      <w:r>
        <w:rPr/>
        <w:t>a</w:t>
      </w:r>
      <w:r>
        <w:rPr>
          <w:spacing w:val="-2"/>
        </w:rPr>
        <w:t> </w:t>
      </w:r>
      <w:r>
        <w:rPr/>
        <w:t>recreation</w:t>
      </w:r>
      <w:r>
        <w:rPr>
          <w:spacing w:val="-3"/>
        </w:rPr>
        <w:t> </w:t>
      </w:r>
      <w:r>
        <w:rPr/>
        <w:t>of</w:t>
      </w:r>
      <w:r>
        <w:rPr>
          <w:spacing w:val="-4"/>
        </w:rPr>
        <w:t> </w:t>
      </w:r>
      <w:r>
        <w:rPr/>
        <w:t>real-world,</w:t>
      </w:r>
      <w:r>
        <w:rPr>
          <w:spacing w:val="-2"/>
        </w:rPr>
        <w:t> </w:t>
      </w:r>
      <w:r>
        <w:rPr/>
        <w:t>clinical</w:t>
      </w:r>
      <w:r>
        <w:rPr>
          <w:spacing w:val="-2"/>
        </w:rPr>
        <w:t> </w:t>
      </w:r>
      <w:r>
        <w:rPr/>
        <w:t>circumstances,</w:t>
      </w:r>
      <w:r>
        <w:rPr>
          <w:spacing w:val="-2"/>
        </w:rPr>
        <w:t> </w:t>
      </w:r>
      <w:r>
        <w:rPr/>
        <w:t>enabling</w:t>
      </w:r>
      <w:r>
        <w:rPr>
          <w:spacing w:val="-3"/>
        </w:rPr>
        <w:t> </w:t>
      </w:r>
      <w:r>
        <w:rPr/>
        <w:t>learners</w:t>
      </w:r>
      <w:r>
        <w:rPr>
          <w:spacing w:val="-1"/>
        </w:rPr>
        <w:t> </w:t>
      </w:r>
      <w:r>
        <w:rPr/>
        <w:t>to</w:t>
      </w:r>
      <w:r>
        <w:rPr>
          <w:spacing w:val="-1"/>
        </w:rPr>
        <w:t> </w:t>
      </w:r>
      <w:r>
        <w:rPr/>
        <w:t>actively</w:t>
      </w:r>
      <w:r>
        <w:rPr>
          <w:spacing w:val="-6"/>
        </w:rPr>
        <w:t> </w:t>
      </w:r>
      <w:r>
        <w:rPr/>
        <w:t>learn and practice skills, regardless of gender. A popular term for simulation is fidelity, which refers to how closely a simulation experience replicates or represents reality at a particular moment. Simulation technology comes in a variety of forms, such as high-fidelity or low-fidelity manikins that can display human physiological signs.</w:t>
      </w:r>
    </w:p>
    <w:p>
      <w:pPr>
        <w:pStyle w:val="BodyText"/>
        <w:ind w:right="367"/>
      </w:pPr>
      <w:r>
        <w:rPr/>
        <w:t>One explanation for the strong correlation between year level and the help and feedback provided during simulation could be because students learn in steps, becoming more specialized as their year level advances. Prior to a real patient interaction, students practice nursing processes and giving care through simulation. They can learn the skills before working with actual patients thanks to this system, which also gives them detailed feedback on their performance.</w:t>
      </w:r>
      <w:r>
        <w:rPr>
          <w:spacing w:val="-6"/>
        </w:rPr>
        <w:t> </w:t>
      </w:r>
      <w:r>
        <w:rPr/>
        <w:t>The</w:t>
      </w:r>
      <w:r>
        <w:rPr>
          <w:spacing w:val="-4"/>
        </w:rPr>
        <w:t> </w:t>
      </w:r>
      <w:r>
        <w:rPr/>
        <w:t>fact</w:t>
      </w:r>
      <w:r>
        <w:rPr>
          <w:spacing w:val="-2"/>
        </w:rPr>
        <w:t> </w:t>
      </w:r>
      <w:r>
        <w:rPr/>
        <w:t>that</w:t>
      </w:r>
      <w:r>
        <w:rPr>
          <w:spacing w:val="-2"/>
        </w:rPr>
        <w:t> </w:t>
      </w:r>
      <w:r>
        <w:rPr/>
        <w:t>simulation</w:t>
      </w:r>
      <w:r>
        <w:rPr>
          <w:spacing w:val="-5"/>
        </w:rPr>
        <w:t> </w:t>
      </w:r>
      <w:r>
        <w:rPr/>
        <w:t>eliminates</w:t>
      </w:r>
      <w:r>
        <w:rPr>
          <w:spacing w:val="-2"/>
        </w:rPr>
        <w:t> </w:t>
      </w:r>
      <w:r>
        <w:rPr/>
        <w:t>hospital</w:t>
      </w:r>
      <w:r>
        <w:rPr>
          <w:spacing w:val="-5"/>
        </w:rPr>
        <w:t> </w:t>
      </w:r>
      <w:r>
        <w:rPr/>
        <w:t>distractions</w:t>
      </w:r>
      <w:r>
        <w:rPr>
          <w:spacing w:val="-5"/>
        </w:rPr>
        <w:t> </w:t>
      </w:r>
      <w:r>
        <w:rPr/>
        <w:t>including</w:t>
      </w:r>
      <w:r>
        <w:rPr>
          <w:spacing w:val="-3"/>
        </w:rPr>
        <w:t> </w:t>
      </w:r>
      <w:r>
        <w:rPr/>
        <w:t>family</w:t>
      </w:r>
      <w:r>
        <w:rPr>
          <w:spacing w:val="-5"/>
        </w:rPr>
        <w:t> </w:t>
      </w:r>
      <w:r>
        <w:rPr/>
        <w:t>interactions,</w:t>
      </w:r>
      <w:r>
        <w:rPr>
          <w:spacing w:val="-4"/>
        </w:rPr>
        <w:t> </w:t>
      </w:r>
      <w:r>
        <w:rPr/>
        <w:t>rigorous</w:t>
      </w:r>
      <w:r>
        <w:rPr>
          <w:spacing w:val="-2"/>
        </w:rPr>
        <w:t> </w:t>
      </w:r>
      <w:r>
        <w:rPr/>
        <w:t>hospital procedures, and pressure from other medical and nursing personnel is another benefit of the program.</w:t>
      </w:r>
    </w:p>
    <w:p>
      <w:pPr>
        <w:pStyle w:val="BodyText"/>
        <w:spacing w:after="0"/>
        <w:sectPr>
          <w:pgSz w:w="12240" w:h="15840"/>
          <w:pgMar w:header="759" w:footer="723" w:top="940" w:bottom="920" w:left="1440" w:right="1080"/>
        </w:sectPr>
      </w:pPr>
    </w:p>
    <w:p>
      <w:pPr>
        <w:pStyle w:val="BodyText"/>
        <w:jc w:val="left"/>
      </w:pPr>
    </w:p>
    <w:p>
      <w:pPr>
        <w:pStyle w:val="BodyText"/>
        <w:spacing w:before="13"/>
        <w:jc w:val="left"/>
      </w:pPr>
    </w:p>
    <w:p>
      <w:pPr>
        <w:pStyle w:val="BodyText"/>
        <w:spacing w:before="1"/>
        <w:ind w:right="354"/>
      </w:pPr>
      <w:r>
        <w:rPr/>
        <w:t>Both the information and feedback categories benefited from fluency in the English language.</w:t>
      </w:r>
      <w:r>
        <w:rPr>
          <w:spacing w:val="-1"/>
        </w:rPr>
        <w:t> </w:t>
      </w:r>
      <w:r>
        <w:rPr/>
        <w:t>A</w:t>
      </w:r>
      <w:r>
        <w:rPr>
          <w:spacing w:val="-7"/>
        </w:rPr>
        <w:t> </w:t>
      </w:r>
      <w:r>
        <w:rPr/>
        <w:t>strong grasp of the English language is a must for learning. Before being admitted to Saudi</w:t>
      </w:r>
      <w:r>
        <w:rPr>
          <w:spacing w:val="-6"/>
        </w:rPr>
        <w:t> </w:t>
      </w:r>
      <w:r>
        <w:rPr/>
        <w:t>Arabian universities, students must pass an English language test. Students must acquire, study, and practice the language through a variety</w:t>
      </w:r>
      <w:r>
        <w:rPr>
          <w:spacing w:val="-2"/>
        </w:rPr>
        <w:t> </w:t>
      </w:r>
      <w:r>
        <w:rPr/>
        <w:t>of methods in order to foster an effective comprehension of nursing principles.The results of this study show how important it is to use simulation</w:t>
      </w:r>
      <w:r>
        <w:rPr>
          <w:spacing w:val="-1"/>
        </w:rPr>
        <w:t> </w:t>
      </w:r>
      <w:r>
        <w:rPr/>
        <w:t>in</w:t>
      </w:r>
      <w:r>
        <w:rPr>
          <w:spacing w:val="-1"/>
        </w:rPr>
        <w:t> </w:t>
      </w:r>
      <w:r>
        <w:rPr/>
        <w:t>order to teach</w:t>
      </w:r>
      <w:r>
        <w:rPr>
          <w:spacing w:val="-1"/>
        </w:rPr>
        <w:t> </w:t>
      </w:r>
      <w:r>
        <w:rPr/>
        <w:t>and learn</w:t>
      </w:r>
      <w:r>
        <w:rPr>
          <w:spacing w:val="-1"/>
        </w:rPr>
        <w:t> </w:t>
      </w:r>
      <w:r>
        <w:rPr/>
        <w:t>in</w:t>
      </w:r>
      <w:r>
        <w:rPr>
          <w:spacing w:val="-1"/>
        </w:rPr>
        <w:t> </w:t>
      </w:r>
      <w:r>
        <w:rPr/>
        <w:t>a scientific way.According</w:t>
      </w:r>
      <w:r>
        <w:rPr>
          <w:spacing w:val="-1"/>
        </w:rPr>
        <w:t> </w:t>
      </w:r>
      <w:r>
        <w:rPr/>
        <w:t>to earlier research, inexperienced nurses are less attentive, integrate skills and knowledge less well, and may overlook crucial cues. These findings are broad and</w:t>
      </w:r>
      <w:r>
        <w:rPr>
          <w:spacing w:val="40"/>
        </w:rPr>
        <w:t> </w:t>
      </w:r>
      <w:r>
        <w:rPr/>
        <w:t>don't represent the skills of every student nurse. However, before actual nursing care begins, both the nurse and the patient are protected by skill development and allowing for the mastery of nursing procedures.</w:t>
      </w:r>
    </w:p>
    <w:p>
      <w:pPr>
        <w:pStyle w:val="BodyText"/>
        <w:spacing w:before="4"/>
        <w:jc w:val="left"/>
      </w:pPr>
    </w:p>
    <w:p>
      <w:pPr>
        <w:pStyle w:val="Heading1"/>
      </w:pPr>
      <w:r>
        <w:rPr>
          <w:spacing w:val="-2"/>
        </w:rPr>
        <w:t>REFERENCES</w:t>
      </w:r>
    </w:p>
    <w:p>
      <w:pPr>
        <w:pStyle w:val="ListParagraph"/>
        <w:numPr>
          <w:ilvl w:val="0"/>
          <w:numId w:val="2"/>
        </w:numPr>
        <w:tabs>
          <w:tab w:pos="425" w:val="left" w:leader="none"/>
          <w:tab w:pos="427" w:val="left" w:leader="none"/>
        </w:tabs>
        <w:spacing w:line="240" w:lineRule="auto" w:before="0" w:after="0"/>
        <w:ind w:left="427" w:right="365" w:hanging="428"/>
        <w:jc w:val="both"/>
        <w:rPr>
          <w:sz w:val="20"/>
        </w:rPr>
      </w:pPr>
      <w:r>
        <w:rPr>
          <w:sz w:val="20"/>
        </w:rPr>
        <w:t>Adams MH (2014). The transformation of nursing education through innovation. Nursing Education Perspectives, 35(5): 275-276.</w:t>
      </w:r>
    </w:p>
    <w:p>
      <w:pPr>
        <w:pStyle w:val="ListParagraph"/>
        <w:numPr>
          <w:ilvl w:val="0"/>
          <w:numId w:val="2"/>
        </w:numPr>
        <w:tabs>
          <w:tab w:pos="425" w:val="left" w:leader="none"/>
          <w:tab w:pos="427" w:val="left" w:leader="none"/>
        </w:tabs>
        <w:spacing w:line="240" w:lineRule="auto" w:before="0" w:after="0"/>
        <w:ind w:left="427" w:right="365" w:hanging="428"/>
        <w:jc w:val="both"/>
        <w:rPr>
          <w:sz w:val="20"/>
        </w:rPr>
      </w:pPr>
      <w:r>
        <w:rPr>
          <w:sz w:val="20"/>
        </w:rPr>
        <w:t>Agrawal</w:t>
      </w:r>
      <w:r>
        <w:rPr>
          <w:spacing w:val="-6"/>
          <w:sz w:val="20"/>
        </w:rPr>
        <w:t> </w:t>
      </w:r>
      <w:r>
        <w:rPr>
          <w:sz w:val="20"/>
        </w:rPr>
        <w:t>V,</w:t>
      </w:r>
      <w:r>
        <w:rPr>
          <w:spacing w:val="-9"/>
          <w:sz w:val="20"/>
        </w:rPr>
        <w:t> </w:t>
      </w:r>
      <w:r>
        <w:rPr>
          <w:sz w:val="20"/>
        </w:rPr>
        <w:t>Agarwal</w:t>
      </w:r>
      <w:r>
        <w:rPr>
          <w:spacing w:val="-1"/>
          <w:sz w:val="20"/>
        </w:rPr>
        <w:t> </w:t>
      </w:r>
      <w:r>
        <w:rPr>
          <w:sz w:val="20"/>
        </w:rPr>
        <w:t>M,</w:t>
      </w:r>
      <w:r>
        <w:rPr>
          <w:spacing w:val="-1"/>
          <w:sz w:val="20"/>
        </w:rPr>
        <w:t> </w:t>
      </w:r>
      <w:r>
        <w:rPr>
          <w:sz w:val="20"/>
        </w:rPr>
        <w:t>Joshi</w:t>
      </w:r>
      <w:r>
        <w:rPr>
          <w:spacing w:val="-2"/>
          <w:sz w:val="20"/>
        </w:rPr>
        <w:t> </w:t>
      </w:r>
      <w:r>
        <w:rPr>
          <w:sz w:val="20"/>
        </w:rPr>
        <w:t>SR,</w:t>
      </w:r>
      <w:r>
        <w:rPr>
          <w:spacing w:val="-1"/>
          <w:sz w:val="20"/>
        </w:rPr>
        <w:t> </w:t>
      </w:r>
      <w:r>
        <w:rPr>
          <w:sz w:val="20"/>
        </w:rPr>
        <w:t>and</w:t>
      </w:r>
      <w:r>
        <w:rPr>
          <w:spacing w:val="-1"/>
          <w:sz w:val="20"/>
        </w:rPr>
        <w:t> </w:t>
      </w:r>
      <w:r>
        <w:rPr>
          <w:sz w:val="20"/>
        </w:rPr>
        <w:t>Ghosh</w:t>
      </w:r>
      <w:r>
        <w:rPr>
          <w:spacing w:val="-8"/>
          <w:sz w:val="20"/>
        </w:rPr>
        <w:t> </w:t>
      </w:r>
      <w:r>
        <w:rPr>
          <w:sz w:val="20"/>
        </w:rPr>
        <w:t>AK</w:t>
      </w:r>
      <w:r>
        <w:rPr>
          <w:spacing w:val="-1"/>
          <w:sz w:val="20"/>
        </w:rPr>
        <w:t> </w:t>
      </w:r>
      <w:r>
        <w:rPr>
          <w:sz w:val="20"/>
        </w:rPr>
        <w:t>(2008).</w:t>
      </w:r>
      <w:r>
        <w:rPr>
          <w:spacing w:val="-3"/>
          <w:sz w:val="20"/>
        </w:rPr>
        <w:t> </w:t>
      </w:r>
      <w:r>
        <w:rPr>
          <w:sz w:val="20"/>
        </w:rPr>
        <w:t>Hyponatremia</w:t>
      </w:r>
      <w:r>
        <w:rPr>
          <w:spacing w:val="-1"/>
          <w:sz w:val="20"/>
        </w:rPr>
        <w:t> </w:t>
      </w:r>
      <w:r>
        <w:rPr>
          <w:sz w:val="20"/>
        </w:rPr>
        <w:t>and</w:t>
      </w:r>
      <w:r>
        <w:rPr>
          <w:spacing w:val="-1"/>
          <w:sz w:val="20"/>
        </w:rPr>
        <w:t> </w:t>
      </w:r>
      <w:r>
        <w:rPr>
          <w:sz w:val="20"/>
        </w:rPr>
        <w:t>hypernatremia:</w:t>
      </w:r>
      <w:r>
        <w:rPr>
          <w:spacing w:val="-2"/>
          <w:sz w:val="20"/>
        </w:rPr>
        <w:t> </w:t>
      </w:r>
      <w:r>
        <w:rPr>
          <w:sz w:val="20"/>
        </w:rPr>
        <w:t>disorders</w:t>
      </w:r>
      <w:r>
        <w:rPr>
          <w:spacing w:val="-4"/>
          <w:sz w:val="20"/>
        </w:rPr>
        <w:t> </w:t>
      </w:r>
      <w:r>
        <w:rPr>
          <w:sz w:val="20"/>
        </w:rPr>
        <w:t>of</w:t>
      </w:r>
      <w:r>
        <w:rPr>
          <w:spacing w:val="-1"/>
          <w:sz w:val="20"/>
        </w:rPr>
        <w:t> </w:t>
      </w:r>
      <w:r>
        <w:rPr>
          <w:sz w:val="20"/>
        </w:rPr>
        <w:t>water balance. Journal of the Association of Physicians of India, 56: 956-964.</w:t>
      </w:r>
    </w:p>
    <w:p>
      <w:pPr>
        <w:pStyle w:val="ListParagraph"/>
        <w:numPr>
          <w:ilvl w:val="0"/>
          <w:numId w:val="2"/>
        </w:numPr>
        <w:tabs>
          <w:tab w:pos="425" w:val="left" w:leader="none"/>
          <w:tab w:pos="427" w:val="left" w:leader="none"/>
        </w:tabs>
        <w:spacing w:line="240" w:lineRule="auto" w:before="0" w:after="0"/>
        <w:ind w:left="427" w:right="368" w:hanging="428"/>
        <w:jc w:val="both"/>
        <w:rPr>
          <w:sz w:val="20"/>
        </w:rPr>
      </w:pPr>
      <w:r>
        <w:rPr>
          <w:sz w:val="20"/>
        </w:rPr>
        <w:t>Bussard ME (2015). High-fidelity simulation to teach accountability to prelicensure nursing students. Clinical Simulation in Nursing, 11(9): 425-430.</w:t>
      </w:r>
    </w:p>
    <w:p>
      <w:pPr>
        <w:pStyle w:val="ListParagraph"/>
        <w:numPr>
          <w:ilvl w:val="0"/>
          <w:numId w:val="2"/>
        </w:numPr>
        <w:tabs>
          <w:tab w:pos="425" w:val="left" w:leader="none"/>
          <w:tab w:pos="427" w:val="left" w:leader="none"/>
        </w:tabs>
        <w:spacing w:line="240" w:lineRule="auto" w:before="0" w:after="0"/>
        <w:ind w:left="427" w:right="354" w:hanging="428"/>
        <w:jc w:val="both"/>
        <w:rPr>
          <w:sz w:val="20"/>
        </w:rPr>
      </w:pPr>
      <w:r>
        <w:rPr>
          <w:sz w:val="20"/>
        </w:rPr>
        <w:t>Daupin J, Atkinson S, Bédard P, Pelchat V, Lebel D, and Bussières JF (2016). Medication errors room: A simulation to assess the medical, nursing and pharmacy staffs' ability to identify errors related to the medication‐use system. Journal of Evaluation in Clinical Practice, 22(6): 911-920.</w:t>
      </w:r>
    </w:p>
    <w:p>
      <w:pPr>
        <w:pStyle w:val="ListParagraph"/>
        <w:numPr>
          <w:ilvl w:val="0"/>
          <w:numId w:val="2"/>
        </w:numPr>
        <w:tabs>
          <w:tab w:pos="425" w:val="left" w:leader="none"/>
          <w:tab w:pos="427" w:val="left" w:leader="none"/>
        </w:tabs>
        <w:spacing w:line="240" w:lineRule="auto" w:before="0" w:after="0"/>
        <w:ind w:left="427" w:right="369" w:hanging="428"/>
        <w:jc w:val="both"/>
        <w:rPr>
          <w:sz w:val="20"/>
        </w:rPr>
      </w:pPr>
      <w:r>
        <w:rPr>
          <w:sz w:val="20"/>
        </w:rPr>
        <w:t>Davies J and Alinier G (2011). The growing trend of simulation as a form of clinical education: A global perspective. International Paramedic Practice, 1(2): 58-62.</w:t>
      </w:r>
    </w:p>
    <w:p>
      <w:pPr>
        <w:pStyle w:val="ListParagraph"/>
        <w:numPr>
          <w:ilvl w:val="0"/>
          <w:numId w:val="2"/>
        </w:numPr>
        <w:tabs>
          <w:tab w:pos="425" w:val="left" w:leader="none"/>
          <w:tab w:pos="427" w:val="left" w:leader="none"/>
        </w:tabs>
        <w:spacing w:line="240" w:lineRule="auto" w:before="0" w:after="0"/>
        <w:ind w:left="427" w:right="364" w:hanging="428"/>
        <w:jc w:val="both"/>
        <w:rPr>
          <w:sz w:val="20"/>
        </w:rPr>
      </w:pPr>
      <w:r>
        <w:rPr>
          <w:sz w:val="20"/>
        </w:rPr>
        <w:t>Fayed MA, Ramadan WA, Al-Omran F, and Alakhtar A (2016). Simulation training in the Middle East: Experts’ viewpoint on current status vs. future trends. Journal of Clinical Research and Bioethics, 7(5): </w:t>
      </w:r>
      <w:r>
        <w:rPr>
          <w:spacing w:val="-2"/>
          <w:sz w:val="20"/>
        </w:rPr>
        <w:t>1000287.</w:t>
      </w:r>
    </w:p>
    <w:p>
      <w:pPr>
        <w:pStyle w:val="ListParagraph"/>
        <w:numPr>
          <w:ilvl w:val="0"/>
          <w:numId w:val="2"/>
        </w:numPr>
        <w:tabs>
          <w:tab w:pos="426" w:val="left" w:leader="none"/>
        </w:tabs>
        <w:spacing w:line="240" w:lineRule="auto" w:before="0" w:after="0"/>
        <w:ind w:left="426" w:right="0" w:hanging="426"/>
        <w:jc w:val="both"/>
        <w:rPr>
          <w:sz w:val="20"/>
        </w:rPr>
      </w:pPr>
      <w:r>
        <w:rPr>
          <w:sz w:val="20"/>
        </w:rPr>
        <w:t>Kardong-Edgren</w:t>
      </w:r>
      <w:r>
        <w:rPr>
          <w:spacing w:val="-8"/>
          <w:sz w:val="20"/>
        </w:rPr>
        <w:t> </w:t>
      </w:r>
      <w:r>
        <w:rPr>
          <w:sz w:val="20"/>
        </w:rPr>
        <w:t>SS</w:t>
      </w:r>
      <w:r>
        <w:rPr>
          <w:spacing w:val="-7"/>
          <w:sz w:val="20"/>
        </w:rPr>
        <w:t> </w:t>
      </w:r>
      <w:r>
        <w:rPr>
          <w:sz w:val="20"/>
        </w:rPr>
        <w:t>(2016).</w:t>
      </w:r>
      <w:r>
        <w:rPr>
          <w:spacing w:val="-7"/>
          <w:sz w:val="20"/>
        </w:rPr>
        <w:t> </w:t>
      </w:r>
      <w:r>
        <w:rPr>
          <w:sz w:val="20"/>
        </w:rPr>
        <w:t>High-fidelity</w:t>
      </w:r>
      <w:r>
        <w:rPr>
          <w:spacing w:val="-7"/>
          <w:sz w:val="20"/>
        </w:rPr>
        <w:t> </w:t>
      </w:r>
      <w:r>
        <w:rPr>
          <w:sz w:val="20"/>
        </w:rPr>
        <w:t>educators.</w:t>
      </w:r>
      <w:r>
        <w:rPr>
          <w:spacing w:val="-7"/>
          <w:sz w:val="20"/>
        </w:rPr>
        <w:t> </w:t>
      </w:r>
      <w:r>
        <w:rPr>
          <w:sz w:val="20"/>
        </w:rPr>
        <w:t>Clinical</w:t>
      </w:r>
      <w:r>
        <w:rPr>
          <w:spacing w:val="-4"/>
          <w:sz w:val="20"/>
        </w:rPr>
        <w:t> </w:t>
      </w:r>
      <w:r>
        <w:rPr>
          <w:sz w:val="20"/>
        </w:rPr>
        <w:t>Simulation</w:t>
      </w:r>
      <w:r>
        <w:rPr>
          <w:spacing w:val="-8"/>
          <w:sz w:val="20"/>
        </w:rPr>
        <w:t> </w:t>
      </w:r>
      <w:r>
        <w:rPr>
          <w:sz w:val="20"/>
        </w:rPr>
        <w:t>in</w:t>
      </w:r>
      <w:r>
        <w:rPr>
          <w:spacing w:val="-8"/>
          <w:sz w:val="20"/>
        </w:rPr>
        <w:t> </w:t>
      </w:r>
      <w:r>
        <w:rPr>
          <w:sz w:val="20"/>
        </w:rPr>
        <w:t>Nursing,</w:t>
      </w:r>
      <w:r>
        <w:rPr>
          <w:spacing w:val="-6"/>
          <w:sz w:val="20"/>
        </w:rPr>
        <w:t> </w:t>
      </w:r>
      <w:r>
        <w:rPr>
          <w:sz w:val="20"/>
        </w:rPr>
        <w:t>12(12):</w:t>
      </w:r>
      <w:r>
        <w:rPr>
          <w:spacing w:val="-8"/>
          <w:sz w:val="20"/>
        </w:rPr>
        <w:t> </w:t>
      </w:r>
      <w:r>
        <w:rPr>
          <w:sz w:val="20"/>
        </w:rPr>
        <w:t>529-</w:t>
      </w:r>
      <w:r>
        <w:rPr>
          <w:spacing w:val="-4"/>
          <w:sz w:val="20"/>
        </w:rPr>
        <w:t>529.</w:t>
      </w:r>
    </w:p>
    <w:p>
      <w:pPr>
        <w:pStyle w:val="ListParagraph"/>
        <w:numPr>
          <w:ilvl w:val="0"/>
          <w:numId w:val="2"/>
        </w:numPr>
        <w:tabs>
          <w:tab w:pos="425" w:val="left" w:leader="none"/>
          <w:tab w:pos="427" w:val="left" w:leader="none"/>
        </w:tabs>
        <w:spacing w:line="240" w:lineRule="auto" w:before="0" w:after="0"/>
        <w:ind w:left="427" w:right="365" w:hanging="428"/>
        <w:jc w:val="both"/>
        <w:rPr>
          <w:sz w:val="20"/>
        </w:rPr>
      </w:pPr>
      <w:r>
        <w:rPr>
          <w:sz w:val="20"/>
        </w:rPr>
        <w:t>Karthikeyan M and Lalitha D (2013). A prospective observational study of medication errors in general medicine department in a tertiary care hospital. Drug Metabolism and Drug Interactions, 28(1): 13-21.</w:t>
      </w:r>
    </w:p>
    <w:p>
      <w:pPr>
        <w:pStyle w:val="ListParagraph"/>
        <w:numPr>
          <w:ilvl w:val="0"/>
          <w:numId w:val="2"/>
        </w:numPr>
        <w:tabs>
          <w:tab w:pos="425" w:val="left" w:leader="none"/>
          <w:tab w:pos="427" w:val="left" w:leader="none"/>
        </w:tabs>
        <w:spacing w:line="240" w:lineRule="auto" w:before="0" w:after="0"/>
        <w:ind w:left="427" w:right="359" w:hanging="428"/>
        <w:jc w:val="both"/>
        <w:rPr>
          <w:sz w:val="20"/>
        </w:rPr>
      </w:pPr>
      <w:r>
        <w:rPr>
          <w:sz w:val="20"/>
        </w:rPr>
        <w:t>Kim AY and Park IY (2001). Construction and validation of academic self-efficacy scale. The Journal of Educational Research, 39(1): 95-123. McLean GM, Lambeth S, and Mavin T (2016). The use of simulation in ab initio pilot training. The International Journal of</w:t>
      </w:r>
      <w:r>
        <w:rPr>
          <w:spacing w:val="-4"/>
          <w:sz w:val="20"/>
        </w:rPr>
        <w:t> </w:t>
      </w:r>
      <w:r>
        <w:rPr>
          <w:sz w:val="20"/>
        </w:rPr>
        <w:t>Aviation Psychology, 26(1-2): 36-45.</w:t>
      </w:r>
    </w:p>
    <w:p>
      <w:pPr>
        <w:pStyle w:val="ListParagraph"/>
        <w:numPr>
          <w:ilvl w:val="0"/>
          <w:numId w:val="2"/>
        </w:numPr>
        <w:tabs>
          <w:tab w:pos="425" w:val="left" w:leader="none"/>
          <w:tab w:pos="427" w:val="left" w:leader="none"/>
        </w:tabs>
        <w:spacing w:line="240" w:lineRule="auto" w:before="0" w:after="0"/>
        <w:ind w:left="427" w:right="367" w:hanging="428"/>
        <w:jc w:val="both"/>
        <w:rPr>
          <w:sz w:val="20"/>
        </w:rPr>
      </w:pPr>
      <w:r>
        <w:rPr>
          <w:sz w:val="20"/>
        </w:rPr>
        <w:t>Medley CF and Horne C (2005). Using simulation technology for undergraduate nursing education. Journal of Nursing Education, 44(1): 31-34.</w:t>
      </w:r>
    </w:p>
    <w:p>
      <w:pPr>
        <w:pStyle w:val="ListParagraph"/>
        <w:numPr>
          <w:ilvl w:val="0"/>
          <w:numId w:val="2"/>
        </w:numPr>
        <w:tabs>
          <w:tab w:pos="425" w:val="left" w:leader="none"/>
          <w:tab w:pos="427" w:val="left" w:leader="none"/>
        </w:tabs>
        <w:spacing w:line="240" w:lineRule="auto" w:before="0" w:after="0"/>
        <w:ind w:left="427" w:right="365" w:hanging="428"/>
        <w:jc w:val="both"/>
        <w:rPr>
          <w:sz w:val="20"/>
        </w:rPr>
      </w:pPr>
      <w:r>
        <w:rPr>
          <w:sz w:val="20"/>
        </w:rPr>
        <w:t>Petrosoniak A, Auerbach M, Wong AH, and Hicks CM (2017). In situ simulation in emergency medicine: Moving beyond the simulation lab. Emergency Medicine Australasia, 29(1): 83-88.</w:t>
      </w:r>
    </w:p>
    <w:p>
      <w:pPr>
        <w:pStyle w:val="ListParagraph"/>
        <w:numPr>
          <w:ilvl w:val="0"/>
          <w:numId w:val="2"/>
        </w:numPr>
        <w:tabs>
          <w:tab w:pos="425" w:val="left" w:leader="none"/>
          <w:tab w:pos="427" w:val="left" w:leader="none"/>
        </w:tabs>
        <w:spacing w:line="240" w:lineRule="auto" w:before="0" w:after="0"/>
        <w:ind w:left="427" w:right="355" w:hanging="428"/>
        <w:jc w:val="both"/>
        <w:rPr>
          <w:sz w:val="20"/>
        </w:rPr>
      </w:pPr>
      <w:r>
        <w:rPr>
          <w:sz w:val="20"/>
        </w:rPr>
        <w:t>Stroup C (2014). Simulation usage in nursing fundamentals: Integrative literature review. Clinical</w:t>
      </w:r>
      <w:r>
        <w:rPr>
          <w:spacing w:val="22"/>
          <w:sz w:val="20"/>
        </w:rPr>
        <w:t> </w:t>
      </w:r>
      <w:r>
        <w:rPr>
          <w:sz w:val="20"/>
        </w:rPr>
        <w:t>Simulation in Nursing, 10(3): e155-e164.</w:t>
      </w:r>
    </w:p>
    <w:p>
      <w:pPr>
        <w:pStyle w:val="ListParagraph"/>
        <w:numPr>
          <w:ilvl w:val="0"/>
          <w:numId w:val="2"/>
        </w:numPr>
        <w:tabs>
          <w:tab w:pos="425" w:val="left" w:leader="none"/>
          <w:tab w:pos="427" w:val="left" w:leader="none"/>
        </w:tabs>
        <w:spacing w:line="240" w:lineRule="auto" w:before="0" w:after="0"/>
        <w:ind w:left="427" w:right="368" w:hanging="428"/>
        <w:jc w:val="both"/>
        <w:rPr>
          <w:sz w:val="20"/>
        </w:rPr>
      </w:pPr>
      <w:r>
        <w:rPr>
          <w:sz w:val="20"/>
        </w:rPr>
        <w:t>Tremel M (2012). A clinical simulation integration model for nursing education. Clinical Simulation in Nursing, 8(8): e394.</w:t>
      </w:r>
    </w:p>
    <w:p>
      <w:pPr>
        <w:pStyle w:val="ListParagraph"/>
        <w:numPr>
          <w:ilvl w:val="0"/>
          <w:numId w:val="2"/>
        </w:numPr>
        <w:tabs>
          <w:tab w:pos="426" w:val="left" w:leader="none"/>
        </w:tabs>
        <w:spacing w:line="228" w:lineRule="exact" w:before="0" w:after="0"/>
        <w:ind w:left="426" w:right="0" w:hanging="426"/>
        <w:jc w:val="both"/>
        <w:rPr>
          <w:sz w:val="20"/>
        </w:rPr>
      </w:pPr>
      <w:r>
        <w:rPr>
          <w:sz w:val="20"/>
        </w:rPr>
        <w:t>Ware</w:t>
      </w:r>
      <w:r>
        <w:rPr>
          <w:spacing w:val="-6"/>
          <w:sz w:val="20"/>
        </w:rPr>
        <w:t> </w:t>
      </w:r>
      <w:r>
        <w:rPr>
          <w:sz w:val="20"/>
        </w:rPr>
        <w:t>J</w:t>
      </w:r>
      <w:r>
        <w:rPr>
          <w:spacing w:val="-5"/>
          <w:sz w:val="20"/>
        </w:rPr>
        <w:t> </w:t>
      </w:r>
      <w:r>
        <w:rPr>
          <w:sz w:val="20"/>
        </w:rPr>
        <w:t>and</w:t>
      </w:r>
      <w:r>
        <w:rPr>
          <w:spacing w:val="-5"/>
          <w:sz w:val="20"/>
        </w:rPr>
        <w:t> </w:t>
      </w:r>
      <w:r>
        <w:rPr>
          <w:sz w:val="20"/>
        </w:rPr>
        <w:t>Lababidi</w:t>
      </w:r>
      <w:r>
        <w:rPr>
          <w:spacing w:val="-6"/>
          <w:sz w:val="20"/>
        </w:rPr>
        <w:t> </w:t>
      </w:r>
      <w:r>
        <w:rPr>
          <w:sz w:val="20"/>
        </w:rPr>
        <w:t>H</w:t>
      </w:r>
      <w:r>
        <w:rPr>
          <w:spacing w:val="-6"/>
          <w:sz w:val="20"/>
        </w:rPr>
        <w:t> </w:t>
      </w:r>
      <w:r>
        <w:rPr>
          <w:sz w:val="20"/>
        </w:rPr>
        <w:t>(2015).</w:t>
      </w:r>
      <w:r>
        <w:rPr>
          <w:spacing w:val="-6"/>
          <w:sz w:val="20"/>
        </w:rPr>
        <w:t> </w:t>
      </w:r>
      <w:r>
        <w:rPr>
          <w:sz w:val="20"/>
        </w:rPr>
        <w:t>Saudi</w:t>
      </w:r>
      <w:r>
        <w:rPr>
          <w:spacing w:val="-6"/>
          <w:sz w:val="20"/>
        </w:rPr>
        <w:t> </w:t>
      </w:r>
      <w:r>
        <w:rPr>
          <w:sz w:val="20"/>
        </w:rPr>
        <w:t>simulation.</w:t>
      </w:r>
      <w:r>
        <w:rPr>
          <w:spacing w:val="-6"/>
          <w:sz w:val="20"/>
        </w:rPr>
        <w:t> </w:t>
      </w:r>
      <w:r>
        <w:rPr>
          <w:sz w:val="20"/>
        </w:rPr>
        <w:t>Journal</w:t>
      </w:r>
      <w:r>
        <w:rPr>
          <w:spacing w:val="-6"/>
          <w:sz w:val="20"/>
        </w:rPr>
        <w:t> </w:t>
      </w:r>
      <w:r>
        <w:rPr>
          <w:sz w:val="20"/>
        </w:rPr>
        <w:t>of</w:t>
      </w:r>
      <w:r>
        <w:rPr>
          <w:spacing w:val="-4"/>
          <w:sz w:val="20"/>
        </w:rPr>
        <w:t> </w:t>
      </w:r>
      <w:r>
        <w:rPr>
          <w:sz w:val="20"/>
        </w:rPr>
        <w:t>Health</w:t>
      </w:r>
      <w:r>
        <w:rPr>
          <w:spacing w:val="-8"/>
          <w:sz w:val="20"/>
        </w:rPr>
        <w:t> </w:t>
      </w:r>
      <w:r>
        <w:rPr>
          <w:sz w:val="20"/>
        </w:rPr>
        <w:t>Specialties,</w:t>
      </w:r>
      <w:r>
        <w:rPr>
          <w:spacing w:val="-5"/>
          <w:sz w:val="20"/>
        </w:rPr>
        <w:t> </w:t>
      </w:r>
      <w:r>
        <w:rPr>
          <w:sz w:val="20"/>
        </w:rPr>
        <w:t>3(3):</w:t>
      </w:r>
      <w:r>
        <w:rPr>
          <w:spacing w:val="-7"/>
          <w:sz w:val="20"/>
        </w:rPr>
        <w:t> </w:t>
      </w:r>
      <w:r>
        <w:rPr>
          <w:sz w:val="20"/>
        </w:rPr>
        <w:t>137-</w:t>
      </w:r>
      <w:r>
        <w:rPr>
          <w:spacing w:val="-4"/>
          <w:sz w:val="20"/>
        </w:rPr>
        <w:t>138.</w:t>
      </w:r>
    </w:p>
    <w:p>
      <w:pPr>
        <w:pStyle w:val="ListParagraph"/>
        <w:numPr>
          <w:ilvl w:val="0"/>
          <w:numId w:val="2"/>
        </w:numPr>
        <w:tabs>
          <w:tab w:pos="425" w:val="left" w:leader="none"/>
          <w:tab w:pos="427" w:val="left" w:leader="none"/>
        </w:tabs>
        <w:spacing w:line="240" w:lineRule="auto" w:before="0" w:after="0"/>
        <w:ind w:left="427" w:right="364" w:hanging="428"/>
        <w:jc w:val="both"/>
        <w:rPr>
          <w:sz w:val="20"/>
        </w:rPr>
      </w:pPr>
      <w:r>
        <w:rPr>
          <w:sz w:val="20"/>
        </w:rPr>
        <w:t>Yang MN (2005). Nursing pre-professionals' medical terminology learning strategies. Foreign Language Annals, 22(1): 13-24.</w:t>
      </w:r>
    </w:p>
    <w:p>
      <w:pPr>
        <w:pStyle w:val="ListParagraph"/>
        <w:numPr>
          <w:ilvl w:val="0"/>
          <w:numId w:val="2"/>
        </w:numPr>
        <w:tabs>
          <w:tab w:pos="425" w:val="left" w:leader="none"/>
          <w:tab w:pos="427" w:val="left" w:leader="none"/>
        </w:tabs>
        <w:spacing w:line="240" w:lineRule="auto" w:before="1" w:after="0"/>
        <w:ind w:left="427" w:right="359" w:hanging="428"/>
        <w:jc w:val="both"/>
        <w:rPr>
          <w:sz w:val="20"/>
        </w:rPr>
      </w:pPr>
      <w:r>
        <w:rPr>
          <w:sz w:val="20"/>
        </w:rPr>
        <w:t>Oh PJ, Jeon KD, Koh MS. The effects of simulation-based learning using standardized patients in nursing students: A meta-analysis. Nurse Educ Today 2015; 35(5): e6-e15.</w:t>
      </w:r>
    </w:p>
    <w:p>
      <w:pPr>
        <w:pStyle w:val="ListParagraph"/>
        <w:numPr>
          <w:ilvl w:val="0"/>
          <w:numId w:val="2"/>
        </w:numPr>
        <w:tabs>
          <w:tab w:pos="425" w:val="left" w:leader="none"/>
          <w:tab w:pos="427" w:val="left" w:leader="none"/>
        </w:tabs>
        <w:spacing w:line="240" w:lineRule="auto" w:before="0" w:after="0"/>
        <w:ind w:left="427" w:right="350" w:hanging="428"/>
        <w:jc w:val="both"/>
        <w:rPr>
          <w:sz w:val="20"/>
        </w:rPr>
      </w:pPr>
      <w:r>
        <w:rPr>
          <w:sz w:val="20"/>
        </w:rPr>
        <w:t>Khalil AI, Hantira NY, Alnajjar HA. The Effect of Simulation Training on Enhancing Nursing Students’ Perceptions</w:t>
      </w:r>
      <w:r>
        <w:rPr>
          <w:spacing w:val="-3"/>
          <w:sz w:val="20"/>
        </w:rPr>
        <w:t> </w:t>
      </w:r>
      <w:r>
        <w:rPr>
          <w:sz w:val="20"/>
        </w:rPr>
        <w:t>to Incorporate Patients’</w:t>
      </w:r>
      <w:r>
        <w:rPr>
          <w:spacing w:val="-13"/>
          <w:sz w:val="20"/>
        </w:rPr>
        <w:t> </w:t>
      </w:r>
      <w:r>
        <w:rPr>
          <w:sz w:val="20"/>
        </w:rPr>
        <w:t>Families</w:t>
      </w:r>
      <w:r>
        <w:rPr>
          <w:spacing w:val="-1"/>
          <w:sz w:val="20"/>
        </w:rPr>
        <w:t> </w:t>
      </w:r>
      <w:r>
        <w:rPr>
          <w:sz w:val="20"/>
        </w:rPr>
        <w:t>into</w:t>
      </w:r>
      <w:r>
        <w:rPr>
          <w:spacing w:val="-4"/>
          <w:sz w:val="20"/>
        </w:rPr>
        <w:t> </w:t>
      </w:r>
      <w:r>
        <w:rPr>
          <w:sz w:val="20"/>
        </w:rPr>
        <w:t>Treatment Plans:</w:t>
      </w:r>
      <w:r>
        <w:rPr>
          <w:spacing w:val="-9"/>
          <w:sz w:val="20"/>
        </w:rPr>
        <w:t> </w:t>
      </w:r>
      <w:r>
        <w:rPr>
          <w:sz w:val="20"/>
        </w:rPr>
        <w:t>A</w:t>
      </w:r>
      <w:r>
        <w:rPr>
          <w:spacing w:val="-11"/>
          <w:sz w:val="20"/>
        </w:rPr>
        <w:t> </w:t>
      </w:r>
      <w:r>
        <w:rPr>
          <w:sz w:val="20"/>
        </w:rPr>
        <w:t>Randomized Experimental Study. Cureus 2023; 15(8): e44152.</w:t>
      </w:r>
    </w:p>
    <w:p>
      <w:pPr>
        <w:pStyle w:val="ListParagraph"/>
        <w:numPr>
          <w:ilvl w:val="0"/>
          <w:numId w:val="2"/>
        </w:numPr>
        <w:tabs>
          <w:tab w:pos="425" w:val="left" w:leader="none"/>
          <w:tab w:pos="427" w:val="left" w:leader="none"/>
        </w:tabs>
        <w:spacing w:line="240" w:lineRule="auto" w:before="0" w:after="0"/>
        <w:ind w:left="427" w:right="363" w:hanging="428"/>
        <w:jc w:val="both"/>
        <w:rPr>
          <w:sz w:val="20"/>
        </w:rPr>
      </w:pPr>
      <w:r>
        <w:rPr>
          <w:sz w:val="20"/>
        </w:rPr>
        <w:t>Landeen J, Pierazzo J, Akhtar-Danesh N, Baxter P, van Eijk S, Evers C. Exploring student and faculty perceptions of clinical simulation:</w:t>
      </w:r>
      <w:r>
        <w:rPr>
          <w:spacing w:val="-1"/>
          <w:sz w:val="20"/>
        </w:rPr>
        <w:t> </w:t>
      </w:r>
      <w:r>
        <w:rPr>
          <w:sz w:val="20"/>
        </w:rPr>
        <w:t>A</w:t>
      </w:r>
      <w:r>
        <w:rPr>
          <w:spacing w:val="-6"/>
          <w:sz w:val="20"/>
        </w:rPr>
        <w:t> </w:t>
      </w:r>
      <w:r>
        <w:rPr>
          <w:sz w:val="20"/>
        </w:rPr>
        <w:t>Q-sort study. J Nurs Educ 2015; 54(9): 485-91.</w:t>
      </w:r>
    </w:p>
    <w:p>
      <w:pPr>
        <w:pStyle w:val="ListParagraph"/>
        <w:numPr>
          <w:ilvl w:val="0"/>
          <w:numId w:val="2"/>
        </w:numPr>
        <w:tabs>
          <w:tab w:pos="425" w:val="left" w:leader="none"/>
          <w:tab w:pos="427" w:val="left" w:leader="none"/>
        </w:tabs>
        <w:spacing w:line="240" w:lineRule="auto" w:before="1" w:after="0"/>
        <w:ind w:left="427" w:right="353" w:hanging="428"/>
        <w:jc w:val="both"/>
        <w:rPr>
          <w:sz w:val="20"/>
        </w:rPr>
      </w:pPr>
      <w:r>
        <w:rPr>
          <w:sz w:val="20"/>
        </w:rPr>
        <w:t>Lee JJ,</w:t>
      </w:r>
      <w:r>
        <w:rPr>
          <w:spacing w:val="-5"/>
          <w:sz w:val="20"/>
        </w:rPr>
        <w:t> </w:t>
      </w:r>
      <w:r>
        <w:rPr>
          <w:sz w:val="20"/>
        </w:rPr>
        <w:t>Yeung KCY, Clarke CL,</w:t>
      </w:r>
      <w:r>
        <w:rPr>
          <w:spacing w:val="-5"/>
          <w:sz w:val="20"/>
        </w:rPr>
        <w:t> </w:t>
      </w:r>
      <w:r>
        <w:rPr>
          <w:sz w:val="20"/>
        </w:rPr>
        <w:t>Yoo J. Nursing Students’</w:t>
      </w:r>
      <w:r>
        <w:rPr>
          <w:spacing w:val="-12"/>
          <w:sz w:val="20"/>
        </w:rPr>
        <w:t> </w:t>
      </w:r>
      <w:r>
        <w:rPr>
          <w:sz w:val="20"/>
        </w:rPr>
        <w:t>Learning Dynamics and Perception of High-Fidelity Simulation-Based Learning. Clin Simul Nurs 2019; 33: 7-16.</w:t>
      </w:r>
    </w:p>
    <w:p>
      <w:pPr>
        <w:pStyle w:val="ListParagraph"/>
        <w:numPr>
          <w:ilvl w:val="0"/>
          <w:numId w:val="2"/>
        </w:numPr>
        <w:tabs>
          <w:tab w:pos="425" w:val="left" w:leader="none"/>
          <w:tab w:pos="427" w:val="left" w:leader="none"/>
        </w:tabs>
        <w:spacing w:line="240" w:lineRule="auto" w:before="0" w:after="0"/>
        <w:ind w:left="427" w:right="362" w:hanging="428"/>
        <w:jc w:val="both"/>
        <w:rPr>
          <w:sz w:val="20"/>
        </w:rPr>
      </w:pPr>
      <w:r>
        <w:rPr>
          <w:sz w:val="20"/>
        </w:rPr>
        <w:t>Aldhafeeri F. Perception of satisfaction and self-confidence with high fidelity simulation among nursing students in government universities. Edu Prac 2020; 11(11): 137-46.</w:t>
      </w:r>
    </w:p>
    <w:p>
      <w:pPr>
        <w:pStyle w:val="ListParagraph"/>
        <w:numPr>
          <w:ilvl w:val="0"/>
          <w:numId w:val="2"/>
        </w:numPr>
        <w:tabs>
          <w:tab w:pos="425" w:val="left" w:leader="none"/>
          <w:tab w:pos="427" w:val="left" w:leader="none"/>
        </w:tabs>
        <w:spacing w:line="240" w:lineRule="auto" w:before="0" w:after="0"/>
        <w:ind w:left="427" w:right="371" w:hanging="428"/>
        <w:jc w:val="both"/>
        <w:rPr>
          <w:sz w:val="20"/>
        </w:rPr>
      </w:pPr>
      <w:r>
        <w:rPr>
          <w:sz w:val="20"/>
        </w:rPr>
        <w:t>Howard VM, Englert N, Kameg K, Perozzi K. Integration of simulation across the undergraduate curriculum: Student and faculty perspectives. Clin Simul Nurs 2011; 7(1): e1-e10.</w:t>
      </w:r>
    </w:p>
    <w:p>
      <w:pPr>
        <w:pStyle w:val="ListParagraph"/>
        <w:numPr>
          <w:ilvl w:val="0"/>
          <w:numId w:val="2"/>
        </w:numPr>
        <w:tabs>
          <w:tab w:pos="425" w:val="left" w:leader="none"/>
          <w:tab w:pos="427" w:val="left" w:leader="none"/>
        </w:tabs>
        <w:spacing w:line="240" w:lineRule="auto" w:before="0" w:after="0"/>
        <w:ind w:left="427" w:right="364" w:hanging="428"/>
        <w:jc w:val="both"/>
        <w:rPr>
          <w:sz w:val="20"/>
        </w:rPr>
      </w:pPr>
      <w:r>
        <w:rPr>
          <w:sz w:val="20"/>
        </w:rPr>
        <w:t>Alhaykan A. Students’ Perceptions of Using Simulation In Respiratory Therapy Program. : Thesis, Georgia State University2015.</w:t>
      </w:r>
    </w:p>
    <w:sectPr>
      <w:pgSz w:w="12240" w:h="15840"/>
      <w:pgMar w:header="759" w:footer="723" w:top="940" w:bottom="920" w:left="144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Calibri">
    <w:altName w:val="Calibri"/>
    <w:charset w:val="1"/>
    <w:family w:val="roman"/>
    <w:pitch w:val="variable"/>
  </w:font>
  <w:font w:name="Symbol">
    <w:altName w:val="Symbol"/>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jc w:val="left"/>
    </w:pPr>
    <w:r>
      <w:rPr/>
      <mc:AlternateContent>
        <mc:Choice Requires="wps">
          <w:drawing>
            <wp:anchor distT="0" distB="0" distL="0" distR="0" allowOverlap="1" layoutInCell="1" locked="0" behindDoc="1" simplePos="0" relativeHeight="487503360">
              <wp:simplePos x="0" y="0"/>
              <wp:positionH relativeFrom="page">
                <wp:posOffset>902004</wp:posOffset>
              </wp:positionH>
              <wp:positionV relativeFrom="page">
                <wp:posOffset>9459798</wp:posOffset>
              </wp:positionV>
              <wp:extent cx="955040" cy="15240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955040" cy="152400"/>
                      </a:xfrm>
                      <a:prstGeom prst="rect">
                        <a:avLst/>
                      </a:prstGeom>
                    </wps:spPr>
                    <wps:txbx>
                      <w:txbxContent>
                        <w:p>
                          <w:pPr>
                            <w:pStyle w:val="BodyText"/>
                            <w:spacing w:line="223" w:lineRule="exact"/>
                            <w:ind w:left="20"/>
                            <w:jc w:val="left"/>
                            <w:rPr>
                              <w:rFonts w:ascii="Calibri"/>
                            </w:rPr>
                          </w:pPr>
                          <w:r>
                            <w:rPr>
                              <w:rFonts w:ascii="Calibri"/>
                              <w:spacing w:val="-2"/>
                            </w:rPr>
                            <w:t>https://ijmtlm.org</w:t>
                          </w:r>
                        </w:p>
                      </w:txbxContent>
                    </wps:txbx>
                    <wps:bodyPr wrap="square" lIns="0" tIns="0" rIns="0" bIns="0" rtlCol="0">
                      <a:noAutofit/>
                    </wps:bodyPr>
                  </wps:wsp>
                </a:graphicData>
              </a:graphic>
            </wp:anchor>
          </w:drawing>
        </mc:Choice>
        <mc:Fallback>
          <w:pict>
            <v:shape style="position:absolute;margin-left:71.024002pt;margin-top:744.866028pt;width:75.2pt;height:12pt;mso-position-horizontal-relative:page;mso-position-vertical-relative:page;z-index:-15813120" type="#_x0000_t202" id="docshape3" filled="false" stroked="false">
              <v:textbox inset="0,0,0,0">
                <w:txbxContent>
                  <w:p>
                    <w:pPr>
                      <w:pStyle w:val="BodyText"/>
                      <w:spacing w:line="223" w:lineRule="exact"/>
                      <w:ind w:left="20"/>
                      <w:jc w:val="left"/>
                      <w:rPr>
                        <w:rFonts w:ascii="Calibri"/>
                      </w:rPr>
                    </w:pPr>
                    <w:r>
                      <w:rPr>
                        <w:rFonts w:ascii="Calibri"/>
                        <w:spacing w:val="-2"/>
                      </w:rPr>
                      <w:t>https://ijmtlm.org</w:t>
                    </w:r>
                  </w:p>
                </w:txbxContent>
              </v:textbox>
              <w10:wrap type="none"/>
            </v:shape>
          </w:pict>
        </mc:Fallback>
      </mc:AlternateContent>
    </w:r>
    <w:r>
      <w:rPr/>
      <mc:AlternateContent>
        <mc:Choice Requires="wps">
          <w:drawing>
            <wp:anchor distT="0" distB="0" distL="0" distR="0" allowOverlap="1" layoutInCell="1" locked="0" behindDoc="1" simplePos="0" relativeHeight="487503872">
              <wp:simplePos x="0" y="0"/>
              <wp:positionH relativeFrom="page">
                <wp:posOffset>6575806</wp:posOffset>
              </wp:positionH>
              <wp:positionV relativeFrom="page">
                <wp:posOffset>9459798</wp:posOffset>
              </wp:positionV>
              <wp:extent cx="281305" cy="15240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281305" cy="152400"/>
                      </a:xfrm>
                      <a:prstGeom prst="rect">
                        <a:avLst/>
                      </a:prstGeom>
                    </wps:spPr>
                    <wps:txbx>
                      <w:txbxContent>
                        <w:p>
                          <w:pPr>
                            <w:pStyle w:val="BodyText"/>
                            <w:spacing w:line="223" w:lineRule="exact"/>
                            <w:ind w:left="60"/>
                            <w:jc w:val="left"/>
                            <w:rPr>
                              <w:rFonts w:ascii="Calibri"/>
                            </w:rPr>
                          </w:pPr>
                          <w:r>
                            <w:rPr>
                              <w:rFonts w:ascii="Calibri"/>
                              <w:spacing w:val="-5"/>
                            </w:rPr>
                            <w:fldChar w:fldCharType="begin"/>
                          </w:r>
                          <w:r>
                            <w:rPr>
                              <w:rFonts w:ascii="Calibri"/>
                              <w:spacing w:val="-5"/>
                            </w:rPr>
                            <w:instrText> PAGE </w:instrText>
                          </w:r>
                          <w:r>
                            <w:rPr>
                              <w:rFonts w:ascii="Calibri"/>
                              <w:spacing w:val="-5"/>
                            </w:rPr>
                            <w:fldChar w:fldCharType="separate"/>
                          </w:r>
                          <w:r>
                            <w:rPr>
                              <w:rFonts w:ascii="Calibri"/>
                              <w:spacing w:val="-5"/>
                            </w:rPr>
                            <w:t>597</w:t>
                          </w:r>
                          <w:r>
                            <w:rPr>
                              <w:rFonts w:ascii="Calibri"/>
                              <w:spacing w:val="-5"/>
                            </w:rPr>
                            <w:fldChar w:fldCharType="end"/>
                          </w:r>
                        </w:p>
                      </w:txbxContent>
                    </wps:txbx>
                    <wps:bodyPr wrap="square" lIns="0" tIns="0" rIns="0" bIns="0" rtlCol="0">
                      <a:noAutofit/>
                    </wps:bodyPr>
                  </wps:wsp>
                </a:graphicData>
              </a:graphic>
            </wp:anchor>
          </w:drawing>
        </mc:Choice>
        <mc:Fallback>
          <w:pict>
            <v:shape style="position:absolute;margin-left:517.780029pt;margin-top:744.866028pt;width:22.15pt;height:12pt;mso-position-horizontal-relative:page;mso-position-vertical-relative:page;z-index:-15812608" type="#_x0000_t202" id="docshape4" filled="false" stroked="false">
              <v:textbox inset="0,0,0,0">
                <w:txbxContent>
                  <w:p>
                    <w:pPr>
                      <w:pStyle w:val="BodyText"/>
                      <w:spacing w:line="223" w:lineRule="exact"/>
                      <w:ind w:left="60"/>
                      <w:jc w:val="left"/>
                      <w:rPr>
                        <w:rFonts w:ascii="Calibri"/>
                      </w:rPr>
                    </w:pPr>
                    <w:r>
                      <w:rPr>
                        <w:rFonts w:ascii="Calibri"/>
                        <w:spacing w:val="-5"/>
                      </w:rPr>
                      <w:fldChar w:fldCharType="begin"/>
                    </w:r>
                    <w:r>
                      <w:rPr>
                        <w:rFonts w:ascii="Calibri"/>
                        <w:spacing w:val="-5"/>
                      </w:rPr>
                      <w:instrText> PAGE </w:instrText>
                    </w:r>
                    <w:r>
                      <w:rPr>
                        <w:rFonts w:ascii="Calibri"/>
                        <w:spacing w:val="-5"/>
                      </w:rPr>
                      <w:fldChar w:fldCharType="separate"/>
                    </w:r>
                    <w:r>
                      <w:rPr>
                        <w:rFonts w:ascii="Calibri"/>
                        <w:spacing w:val="-5"/>
                      </w:rPr>
                      <w:t>597</w:t>
                    </w:r>
                    <w:r>
                      <w:rPr>
                        <w:rFonts w:ascii="Calibri"/>
                        <w:spacing w:val="-5"/>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jc w:val="left"/>
    </w:pPr>
    <w:r>
      <w:rPr/>
      <mc:AlternateContent>
        <mc:Choice Requires="wps">
          <w:drawing>
            <wp:anchor distT="0" distB="0" distL="0" distR="0" allowOverlap="1" layoutInCell="1" locked="0" behindDoc="1" simplePos="0" relativeHeight="487502336">
              <wp:simplePos x="0" y="0"/>
              <wp:positionH relativeFrom="page">
                <wp:posOffset>902004</wp:posOffset>
              </wp:positionH>
              <wp:positionV relativeFrom="page">
                <wp:posOffset>470026</wp:posOffset>
              </wp:positionV>
              <wp:extent cx="3202305" cy="15240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3202305" cy="152400"/>
                      </a:xfrm>
                      <a:prstGeom prst="rect">
                        <a:avLst/>
                      </a:prstGeom>
                    </wps:spPr>
                    <wps:txbx>
                      <w:txbxContent>
                        <w:p>
                          <w:pPr>
                            <w:spacing w:line="223" w:lineRule="exact" w:before="0"/>
                            <w:ind w:left="20" w:right="0" w:firstLine="0"/>
                            <w:jc w:val="left"/>
                            <w:rPr>
                              <w:rFonts w:ascii="Calibri"/>
                              <w:b/>
                              <w:sz w:val="20"/>
                            </w:rPr>
                          </w:pPr>
                          <w:r>
                            <w:rPr>
                              <w:rFonts w:ascii="Calibri"/>
                              <w:b/>
                              <w:spacing w:val="-2"/>
                              <w:sz w:val="20"/>
                            </w:rPr>
                            <w:t>International</w:t>
                          </w:r>
                          <w:r>
                            <w:rPr>
                              <w:rFonts w:ascii="Calibri"/>
                              <w:b/>
                              <w:spacing w:val="-6"/>
                              <w:sz w:val="20"/>
                            </w:rPr>
                            <w:t> </w:t>
                          </w:r>
                          <w:r>
                            <w:rPr>
                              <w:rFonts w:ascii="Calibri"/>
                              <w:b/>
                              <w:spacing w:val="-2"/>
                              <w:sz w:val="20"/>
                            </w:rPr>
                            <w:t>Journal</w:t>
                          </w:r>
                          <w:r>
                            <w:rPr>
                              <w:rFonts w:ascii="Calibri"/>
                              <w:b/>
                              <w:spacing w:val="-3"/>
                              <w:sz w:val="20"/>
                            </w:rPr>
                            <w:t> </w:t>
                          </w:r>
                          <w:r>
                            <w:rPr>
                              <w:rFonts w:ascii="Calibri"/>
                              <w:b/>
                              <w:spacing w:val="-2"/>
                              <w:sz w:val="20"/>
                            </w:rPr>
                            <w:t>of</w:t>
                          </w:r>
                          <w:r>
                            <w:rPr>
                              <w:rFonts w:ascii="Calibri"/>
                              <w:b/>
                              <w:spacing w:val="-3"/>
                              <w:sz w:val="20"/>
                            </w:rPr>
                            <w:t> </w:t>
                          </w:r>
                          <w:r>
                            <w:rPr>
                              <w:rFonts w:ascii="Calibri"/>
                              <w:b/>
                              <w:spacing w:val="-2"/>
                              <w:sz w:val="20"/>
                            </w:rPr>
                            <w:t>Medical</w:t>
                          </w:r>
                          <w:r>
                            <w:rPr>
                              <w:rFonts w:ascii="Calibri"/>
                              <w:b/>
                              <w:spacing w:val="-4"/>
                              <w:sz w:val="20"/>
                            </w:rPr>
                            <w:t> </w:t>
                          </w:r>
                          <w:r>
                            <w:rPr>
                              <w:rFonts w:ascii="Calibri"/>
                              <w:b/>
                              <w:spacing w:val="-2"/>
                              <w:sz w:val="20"/>
                            </w:rPr>
                            <w:t>Toxicology</w:t>
                          </w:r>
                          <w:r>
                            <w:rPr>
                              <w:rFonts w:ascii="Calibri"/>
                              <w:b/>
                              <w:spacing w:val="-3"/>
                              <w:sz w:val="20"/>
                            </w:rPr>
                            <w:t> </w:t>
                          </w:r>
                          <w:r>
                            <w:rPr>
                              <w:rFonts w:ascii="Calibri"/>
                              <w:b/>
                              <w:spacing w:val="-2"/>
                              <w:sz w:val="20"/>
                            </w:rPr>
                            <w:t>&amp; Legal</w:t>
                          </w:r>
                          <w:r>
                            <w:rPr>
                              <w:rFonts w:ascii="Calibri"/>
                              <w:b/>
                              <w:spacing w:val="-4"/>
                              <w:sz w:val="20"/>
                            </w:rPr>
                            <w:t> </w:t>
                          </w:r>
                          <w:r>
                            <w:rPr>
                              <w:rFonts w:ascii="Calibri"/>
                              <w:b/>
                              <w:spacing w:val="-2"/>
                              <w:sz w:val="20"/>
                            </w:rPr>
                            <w:t>Medicine</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1.024002pt;margin-top:37.009998pt;width:252.15pt;height:12pt;mso-position-horizontal-relative:page;mso-position-vertical-relative:page;z-index:-15814144" type="#_x0000_t202" id="docshape1" filled="false" stroked="false">
              <v:textbox inset="0,0,0,0">
                <w:txbxContent>
                  <w:p>
                    <w:pPr>
                      <w:spacing w:line="223" w:lineRule="exact" w:before="0"/>
                      <w:ind w:left="20" w:right="0" w:firstLine="0"/>
                      <w:jc w:val="left"/>
                      <w:rPr>
                        <w:rFonts w:ascii="Calibri"/>
                        <w:b/>
                        <w:sz w:val="20"/>
                      </w:rPr>
                    </w:pPr>
                    <w:r>
                      <w:rPr>
                        <w:rFonts w:ascii="Calibri"/>
                        <w:b/>
                        <w:spacing w:val="-2"/>
                        <w:sz w:val="20"/>
                      </w:rPr>
                      <w:t>International</w:t>
                    </w:r>
                    <w:r>
                      <w:rPr>
                        <w:rFonts w:ascii="Calibri"/>
                        <w:b/>
                        <w:spacing w:val="-6"/>
                        <w:sz w:val="20"/>
                      </w:rPr>
                      <w:t> </w:t>
                    </w:r>
                    <w:r>
                      <w:rPr>
                        <w:rFonts w:ascii="Calibri"/>
                        <w:b/>
                        <w:spacing w:val="-2"/>
                        <w:sz w:val="20"/>
                      </w:rPr>
                      <w:t>Journal</w:t>
                    </w:r>
                    <w:r>
                      <w:rPr>
                        <w:rFonts w:ascii="Calibri"/>
                        <w:b/>
                        <w:spacing w:val="-3"/>
                        <w:sz w:val="20"/>
                      </w:rPr>
                      <w:t> </w:t>
                    </w:r>
                    <w:r>
                      <w:rPr>
                        <w:rFonts w:ascii="Calibri"/>
                        <w:b/>
                        <w:spacing w:val="-2"/>
                        <w:sz w:val="20"/>
                      </w:rPr>
                      <w:t>of</w:t>
                    </w:r>
                    <w:r>
                      <w:rPr>
                        <w:rFonts w:ascii="Calibri"/>
                        <w:b/>
                        <w:spacing w:val="-3"/>
                        <w:sz w:val="20"/>
                      </w:rPr>
                      <w:t> </w:t>
                    </w:r>
                    <w:r>
                      <w:rPr>
                        <w:rFonts w:ascii="Calibri"/>
                        <w:b/>
                        <w:spacing w:val="-2"/>
                        <w:sz w:val="20"/>
                      </w:rPr>
                      <w:t>Medical</w:t>
                    </w:r>
                    <w:r>
                      <w:rPr>
                        <w:rFonts w:ascii="Calibri"/>
                        <w:b/>
                        <w:spacing w:val="-4"/>
                        <w:sz w:val="20"/>
                      </w:rPr>
                      <w:t> </w:t>
                    </w:r>
                    <w:r>
                      <w:rPr>
                        <w:rFonts w:ascii="Calibri"/>
                        <w:b/>
                        <w:spacing w:val="-2"/>
                        <w:sz w:val="20"/>
                      </w:rPr>
                      <w:t>Toxicology</w:t>
                    </w:r>
                    <w:r>
                      <w:rPr>
                        <w:rFonts w:ascii="Calibri"/>
                        <w:b/>
                        <w:spacing w:val="-3"/>
                        <w:sz w:val="20"/>
                      </w:rPr>
                      <w:t> </w:t>
                    </w:r>
                    <w:r>
                      <w:rPr>
                        <w:rFonts w:ascii="Calibri"/>
                        <w:b/>
                        <w:spacing w:val="-2"/>
                        <w:sz w:val="20"/>
                      </w:rPr>
                      <w:t>&amp; Legal</w:t>
                    </w:r>
                    <w:r>
                      <w:rPr>
                        <w:rFonts w:ascii="Calibri"/>
                        <w:b/>
                        <w:spacing w:val="-4"/>
                        <w:sz w:val="20"/>
                      </w:rPr>
                      <w:t> </w:t>
                    </w:r>
                    <w:r>
                      <w:rPr>
                        <w:rFonts w:ascii="Calibri"/>
                        <w:b/>
                        <w:spacing w:val="-2"/>
                        <w:sz w:val="20"/>
                      </w:rPr>
                      <w:t>Medicine</w:t>
                    </w:r>
                  </w:p>
                </w:txbxContent>
              </v:textbox>
              <w10:wrap type="none"/>
            </v:shape>
          </w:pict>
        </mc:Fallback>
      </mc:AlternateContent>
    </w:r>
    <w:r>
      <w:rPr/>
      <mc:AlternateContent>
        <mc:Choice Requires="wps">
          <w:drawing>
            <wp:anchor distT="0" distB="0" distL="0" distR="0" allowOverlap="1" layoutInCell="1" locked="0" behindDoc="1" simplePos="0" relativeHeight="487502848">
              <wp:simplePos x="0" y="0"/>
              <wp:positionH relativeFrom="page">
                <wp:posOffset>5573648</wp:posOffset>
              </wp:positionH>
              <wp:positionV relativeFrom="page">
                <wp:posOffset>470026</wp:posOffset>
              </wp:positionV>
              <wp:extent cx="1238885" cy="15240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238885" cy="152400"/>
                      </a:xfrm>
                      <a:prstGeom prst="rect">
                        <a:avLst/>
                      </a:prstGeom>
                    </wps:spPr>
                    <wps:txbx>
                      <w:txbxContent>
                        <w:p>
                          <w:pPr>
                            <w:spacing w:line="223" w:lineRule="exact" w:before="0"/>
                            <w:ind w:left="20" w:right="0" w:firstLine="0"/>
                            <w:jc w:val="left"/>
                            <w:rPr>
                              <w:rFonts w:ascii="Calibri"/>
                              <w:b/>
                              <w:sz w:val="20"/>
                            </w:rPr>
                          </w:pPr>
                          <w:r>
                            <w:rPr>
                              <w:rFonts w:ascii="Calibri"/>
                              <w:b/>
                              <w:sz w:val="20"/>
                            </w:rPr>
                            <w:t>Volume</w:t>
                          </w:r>
                          <w:r>
                            <w:rPr>
                              <w:rFonts w:ascii="Calibri"/>
                              <w:b/>
                              <w:spacing w:val="-10"/>
                              <w:sz w:val="20"/>
                            </w:rPr>
                            <w:t> </w:t>
                          </w:r>
                          <w:r>
                            <w:rPr>
                              <w:rFonts w:ascii="Calibri"/>
                              <w:b/>
                              <w:sz w:val="20"/>
                            </w:rPr>
                            <w:t>27,</w:t>
                          </w:r>
                          <w:r>
                            <w:rPr>
                              <w:rFonts w:ascii="Calibri"/>
                              <w:b/>
                              <w:spacing w:val="-8"/>
                              <w:sz w:val="20"/>
                            </w:rPr>
                            <w:t> </w:t>
                          </w:r>
                          <w:r>
                            <w:rPr>
                              <w:rFonts w:ascii="Calibri"/>
                              <w:b/>
                              <w:sz w:val="20"/>
                            </w:rPr>
                            <w:t>No.</w:t>
                          </w:r>
                          <w:r>
                            <w:rPr>
                              <w:rFonts w:ascii="Calibri"/>
                              <w:b/>
                              <w:spacing w:val="-7"/>
                              <w:sz w:val="20"/>
                            </w:rPr>
                            <w:t> </w:t>
                          </w:r>
                          <w:r>
                            <w:rPr>
                              <w:rFonts w:ascii="Calibri"/>
                              <w:b/>
                              <w:sz w:val="20"/>
                            </w:rPr>
                            <w:t>5,</w:t>
                          </w:r>
                          <w:r>
                            <w:rPr>
                              <w:rFonts w:ascii="Calibri"/>
                              <w:b/>
                              <w:spacing w:val="-10"/>
                              <w:sz w:val="20"/>
                            </w:rPr>
                            <w:t> </w:t>
                          </w:r>
                          <w:r>
                            <w:rPr>
                              <w:rFonts w:ascii="Calibri"/>
                              <w:b/>
                              <w:spacing w:val="-4"/>
                              <w:sz w:val="20"/>
                            </w:rPr>
                            <w:t>2024</w:t>
                          </w:r>
                        </w:p>
                      </w:txbxContent>
                    </wps:txbx>
                    <wps:bodyPr wrap="square" lIns="0" tIns="0" rIns="0" bIns="0" rtlCol="0">
                      <a:noAutofit/>
                    </wps:bodyPr>
                  </wps:wsp>
                </a:graphicData>
              </a:graphic>
            </wp:anchor>
          </w:drawing>
        </mc:Choice>
        <mc:Fallback>
          <w:pict>
            <v:shape style="position:absolute;margin-left:438.869995pt;margin-top:37.009998pt;width:97.55pt;height:12pt;mso-position-horizontal-relative:page;mso-position-vertical-relative:page;z-index:-15813632" type="#_x0000_t202" id="docshape2" filled="false" stroked="false">
              <v:textbox inset="0,0,0,0">
                <w:txbxContent>
                  <w:p>
                    <w:pPr>
                      <w:spacing w:line="223" w:lineRule="exact" w:before="0"/>
                      <w:ind w:left="20" w:right="0" w:firstLine="0"/>
                      <w:jc w:val="left"/>
                      <w:rPr>
                        <w:rFonts w:ascii="Calibri"/>
                        <w:b/>
                        <w:sz w:val="20"/>
                      </w:rPr>
                    </w:pPr>
                    <w:r>
                      <w:rPr>
                        <w:rFonts w:ascii="Calibri"/>
                        <w:b/>
                        <w:sz w:val="20"/>
                      </w:rPr>
                      <w:t>Volume</w:t>
                    </w:r>
                    <w:r>
                      <w:rPr>
                        <w:rFonts w:ascii="Calibri"/>
                        <w:b/>
                        <w:spacing w:val="-10"/>
                        <w:sz w:val="20"/>
                      </w:rPr>
                      <w:t> </w:t>
                    </w:r>
                    <w:r>
                      <w:rPr>
                        <w:rFonts w:ascii="Calibri"/>
                        <w:b/>
                        <w:sz w:val="20"/>
                      </w:rPr>
                      <w:t>27,</w:t>
                    </w:r>
                    <w:r>
                      <w:rPr>
                        <w:rFonts w:ascii="Calibri"/>
                        <w:b/>
                        <w:spacing w:val="-8"/>
                        <w:sz w:val="20"/>
                      </w:rPr>
                      <w:t> </w:t>
                    </w:r>
                    <w:r>
                      <w:rPr>
                        <w:rFonts w:ascii="Calibri"/>
                        <w:b/>
                        <w:sz w:val="20"/>
                      </w:rPr>
                      <w:t>No.</w:t>
                    </w:r>
                    <w:r>
                      <w:rPr>
                        <w:rFonts w:ascii="Calibri"/>
                        <w:b/>
                        <w:spacing w:val="-7"/>
                        <w:sz w:val="20"/>
                      </w:rPr>
                      <w:t> </w:t>
                    </w:r>
                    <w:r>
                      <w:rPr>
                        <w:rFonts w:ascii="Calibri"/>
                        <w:b/>
                        <w:sz w:val="20"/>
                      </w:rPr>
                      <w:t>5,</w:t>
                    </w:r>
                    <w:r>
                      <w:rPr>
                        <w:rFonts w:ascii="Calibri"/>
                        <w:b/>
                        <w:spacing w:val="-10"/>
                        <w:sz w:val="20"/>
                      </w:rPr>
                      <w:t> </w:t>
                    </w:r>
                    <w:r>
                      <w:rPr>
                        <w:rFonts w:ascii="Calibri"/>
                        <w:b/>
                        <w:spacing w:val="-4"/>
                        <w:sz w:val="20"/>
                      </w:rPr>
                      <w:t>2024</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427" w:hanging="428"/>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1350" w:hanging="428"/>
      </w:pPr>
      <w:rPr>
        <w:rFonts w:hint="default"/>
        <w:lang w:val="en-US" w:eastAsia="en-US" w:bidi="ar-SA"/>
      </w:rPr>
    </w:lvl>
    <w:lvl w:ilvl="2">
      <w:start w:val="0"/>
      <w:numFmt w:val="bullet"/>
      <w:lvlText w:val="•"/>
      <w:lvlJc w:val="left"/>
      <w:pPr>
        <w:ind w:left="2280" w:hanging="428"/>
      </w:pPr>
      <w:rPr>
        <w:rFonts w:hint="default"/>
        <w:lang w:val="en-US" w:eastAsia="en-US" w:bidi="ar-SA"/>
      </w:rPr>
    </w:lvl>
    <w:lvl w:ilvl="3">
      <w:start w:val="0"/>
      <w:numFmt w:val="bullet"/>
      <w:lvlText w:val="•"/>
      <w:lvlJc w:val="left"/>
      <w:pPr>
        <w:ind w:left="3210" w:hanging="428"/>
      </w:pPr>
      <w:rPr>
        <w:rFonts w:hint="default"/>
        <w:lang w:val="en-US" w:eastAsia="en-US" w:bidi="ar-SA"/>
      </w:rPr>
    </w:lvl>
    <w:lvl w:ilvl="4">
      <w:start w:val="0"/>
      <w:numFmt w:val="bullet"/>
      <w:lvlText w:val="•"/>
      <w:lvlJc w:val="left"/>
      <w:pPr>
        <w:ind w:left="4140" w:hanging="428"/>
      </w:pPr>
      <w:rPr>
        <w:rFonts w:hint="default"/>
        <w:lang w:val="en-US" w:eastAsia="en-US" w:bidi="ar-SA"/>
      </w:rPr>
    </w:lvl>
    <w:lvl w:ilvl="5">
      <w:start w:val="0"/>
      <w:numFmt w:val="bullet"/>
      <w:lvlText w:val="•"/>
      <w:lvlJc w:val="left"/>
      <w:pPr>
        <w:ind w:left="5070" w:hanging="428"/>
      </w:pPr>
      <w:rPr>
        <w:rFonts w:hint="default"/>
        <w:lang w:val="en-US" w:eastAsia="en-US" w:bidi="ar-SA"/>
      </w:rPr>
    </w:lvl>
    <w:lvl w:ilvl="6">
      <w:start w:val="0"/>
      <w:numFmt w:val="bullet"/>
      <w:lvlText w:val="•"/>
      <w:lvlJc w:val="left"/>
      <w:pPr>
        <w:ind w:left="6000" w:hanging="428"/>
      </w:pPr>
      <w:rPr>
        <w:rFonts w:hint="default"/>
        <w:lang w:val="en-US" w:eastAsia="en-US" w:bidi="ar-SA"/>
      </w:rPr>
    </w:lvl>
    <w:lvl w:ilvl="7">
      <w:start w:val="0"/>
      <w:numFmt w:val="bullet"/>
      <w:lvlText w:val="•"/>
      <w:lvlJc w:val="left"/>
      <w:pPr>
        <w:ind w:left="6930" w:hanging="428"/>
      </w:pPr>
      <w:rPr>
        <w:rFonts w:hint="default"/>
        <w:lang w:val="en-US" w:eastAsia="en-US" w:bidi="ar-SA"/>
      </w:rPr>
    </w:lvl>
    <w:lvl w:ilvl="8">
      <w:start w:val="0"/>
      <w:numFmt w:val="bullet"/>
      <w:lvlText w:val="•"/>
      <w:lvlJc w:val="left"/>
      <w:pPr>
        <w:ind w:left="7860" w:hanging="428"/>
      </w:pPr>
      <w:rPr>
        <w:rFonts w:hint="default"/>
        <w:lang w:val="en-US" w:eastAsia="en-US" w:bidi="ar-SA"/>
      </w:rPr>
    </w:lvl>
  </w:abstractNum>
  <w:abstractNum w:abstractNumId="0">
    <w:multiLevelType w:val="hybridMultilevel"/>
    <w:lvl w:ilvl="0">
      <w:start w:val="0"/>
      <w:numFmt w:val="bullet"/>
      <w:lvlText w:val=""/>
      <w:lvlJc w:val="left"/>
      <w:pPr>
        <w:ind w:left="427" w:hanging="360"/>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1350" w:hanging="360"/>
      </w:pPr>
      <w:rPr>
        <w:rFonts w:hint="default"/>
        <w:lang w:val="en-US" w:eastAsia="en-US" w:bidi="ar-SA"/>
      </w:rPr>
    </w:lvl>
    <w:lvl w:ilvl="2">
      <w:start w:val="0"/>
      <w:numFmt w:val="bullet"/>
      <w:lvlText w:val="•"/>
      <w:lvlJc w:val="left"/>
      <w:pPr>
        <w:ind w:left="2280" w:hanging="360"/>
      </w:pPr>
      <w:rPr>
        <w:rFonts w:hint="default"/>
        <w:lang w:val="en-US" w:eastAsia="en-US" w:bidi="ar-SA"/>
      </w:rPr>
    </w:lvl>
    <w:lvl w:ilvl="3">
      <w:start w:val="0"/>
      <w:numFmt w:val="bullet"/>
      <w:lvlText w:val="•"/>
      <w:lvlJc w:val="left"/>
      <w:pPr>
        <w:ind w:left="3210" w:hanging="360"/>
      </w:pPr>
      <w:rPr>
        <w:rFonts w:hint="default"/>
        <w:lang w:val="en-US" w:eastAsia="en-US" w:bidi="ar-SA"/>
      </w:rPr>
    </w:lvl>
    <w:lvl w:ilvl="4">
      <w:start w:val="0"/>
      <w:numFmt w:val="bullet"/>
      <w:lvlText w:val="•"/>
      <w:lvlJc w:val="left"/>
      <w:pPr>
        <w:ind w:left="4140" w:hanging="360"/>
      </w:pPr>
      <w:rPr>
        <w:rFonts w:hint="default"/>
        <w:lang w:val="en-US" w:eastAsia="en-US" w:bidi="ar-SA"/>
      </w:rPr>
    </w:lvl>
    <w:lvl w:ilvl="5">
      <w:start w:val="0"/>
      <w:numFmt w:val="bullet"/>
      <w:lvlText w:val="•"/>
      <w:lvlJc w:val="left"/>
      <w:pPr>
        <w:ind w:left="5070" w:hanging="360"/>
      </w:pPr>
      <w:rPr>
        <w:rFonts w:hint="default"/>
        <w:lang w:val="en-US" w:eastAsia="en-US" w:bidi="ar-SA"/>
      </w:rPr>
    </w:lvl>
    <w:lvl w:ilvl="6">
      <w:start w:val="0"/>
      <w:numFmt w:val="bullet"/>
      <w:lvlText w:val="•"/>
      <w:lvlJc w:val="left"/>
      <w:pPr>
        <w:ind w:left="6000" w:hanging="360"/>
      </w:pPr>
      <w:rPr>
        <w:rFonts w:hint="default"/>
        <w:lang w:val="en-US" w:eastAsia="en-US" w:bidi="ar-SA"/>
      </w:rPr>
    </w:lvl>
    <w:lvl w:ilvl="7">
      <w:start w:val="0"/>
      <w:numFmt w:val="bullet"/>
      <w:lvlText w:val="•"/>
      <w:lvlJc w:val="left"/>
      <w:pPr>
        <w:ind w:left="6930" w:hanging="360"/>
      </w:pPr>
      <w:rPr>
        <w:rFonts w:hint="default"/>
        <w:lang w:val="en-US" w:eastAsia="en-US" w:bidi="ar-SA"/>
      </w:rPr>
    </w:lvl>
    <w:lvl w:ilvl="8">
      <w:start w:val="0"/>
      <w:numFmt w:val="bullet"/>
      <w:lvlText w:val="•"/>
      <w:lvlJc w:val="left"/>
      <w:pPr>
        <w:ind w:left="7860" w:hanging="360"/>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jc w:val="both"/>
    </w:pPr>
    <w:rPr>
      <w:rFonts w:ascii="Times New Roman" w:hAnsi="Times New Roman" w:eastAsia="Times New Roman" w:cs="Times New Roman"/>
      <w:sz w:val="20"/>
      <w:szCs w:val="20"/>
      <w:lang w:val="en-US" w:eastAsia="en-US" w:bidi="ar-SA"/>
    </w:rPr>
  </w:style>
  <w:style w:styleId="Heading1" w:type="paragraph">
    <w:name w:val="Heading 1"/>
    <w:basedOn w:val="Normal"/>
    <w:uiPriority w:val="1"/>
    <w:qFormat/>
    <w:pPr>
      <w:spacing w:line="228" w:lineRule="exact"/>
      <w:outlineLvl w:val="1"/>
    </w:pPr>
    <w:rPr>
      <w:rFonts w:ascii="Times New Roman" w:hAnsi="Times New Roman" w:eastAsia="Times New Roman" w:cs="Times New Roman"/>
      <w:b/>
      <w:bCs/>
      <w:sz w:val="20"/>
      <w:szCs w:val="20"/>
      <w:lang w:val="en-US" w:eastAsia="en-US" w:bidi="ar-SA"/>
    </w:rPr>
  </w:style>
  <w:style w:styleId="Heading2" w:type="paragraph">
    <w:name w:val="Heading 2"/>
    <w:basedOn w:val="Normal"/>
    <w:uiPriority w:val="1"/>
    <w:qFormat/>
    <w:pPr>
      <w:outlineLvl w:val="2"/>
    </w:pPr>
    <w:rPr>
      <w:rFonts w:ascii="Calibri" w:hAnsi="Calibri" w:eastAsia="Calibri" w:cs="Calibri"/>
      <w:b/>
      <w:bCs/>
      <w:sz w:val="20"/>
      <w:szCs w:val="20"/>
      <w:lang w:val="en-US" w:eastAsia="en-US" w:bidi="ar-SA"/>
    </w:rPr>
  </w:style>
  <w:style w:styleId="Title" w:type="paragraph">
    <w:name w:val="Title"/>
    <w:basedOn w:val="Normal"/>
    <w:uiPriority w:val="1"/>
    <w:qFormat/>
    <w:pPr>
      <w:ind w:left="9" w:right="367"/>
      <w:jc w:val="center"/>
    </w:pPr>
    <w:rPr>
      <w:rFonts w:ascii="Times New Roman" w:hAnsi="Times New Roman" w:eastAsia="Times New Roman" w:cs="Times New Roman"/>
      <w:b/>
      <w:bCs/>
      <w:sz w:val="32"/>
      <w:szCs w:val="32"/>
      <w:lang w:val="en-US" w:eastAsia="en-US" w:bidi="ar-SA"/>
    </w:rPr>
  </w:style>
  <w:style w:styleId="ListParagraph" w:type="paragraph">
    <w:name w:val="List Paragraph"/>
    <w:basedOn w:val="Normal"/>
    <w:uiPriority w:val="1"/>
    <w:qFormat/>
    <w:pPr>
      <w:ind w:left="427" w:hanging="428"/>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1.jpeg"/><Relationship Id="rId8" Type="http://schemas.openxmlformats.org/officeDocument/2006/relationships/hyperlink" Target="http://www.ixrlabs.com/blog/virtual-reality-in-nursing-education/" TargetMode="Externa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Manish Dwivedi</dc:creator>
  <dcterms:created xsi:type="dcterms:W3CDTF">2025-02-17T07:12:47Z</dcterms:created>
  <dcterms:modified xsi:type="dcterms:W3CDTF">2025-02-17T07:12:47Z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2025-02-14T00:00:00Z</vt:filetime>
  </property>
  <property fmtid="{D5CDD505-2E9C-101B-9397-08002B2CF9AE}" pid="3" name="Creator">
    <vt:lpwstr>Microsoft® Office Word 2007</vt:lpwstr>
  </property>
  <property fmtid="{D5CDD505-2E9C-101B-9397-08002B2CF9AE}" pid="4" name="LastSaved">
    <vt:filetime>2025-02-17T00:00:00Z</vt:filetime>
  </property>
  <property fmtid="{D5CDD505-2E9C-101B-9397-08002B2CF9AE}" pid="5" name="Producer">
    <vt:lpwstr>Microsoft® Office Word 2007</vt:lpwstr>
  </property>
</Properties>
</file>